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6FAD" w14:textId="77777777" w:rsidR="001767E4" w:rsidRPr="00607509" w:rsidRDefault="001767E4">
      <w:pPr>
        <w:pStyle w:val="Zkladntext"/>
        <w:ind w:left="0"/>
        <w:rPr>
          <w:sz w:val="20"/>
        </w:rPr>
      </w:pPr>
    </w:p>
    <w:p w14:paraId="7B540A19" w14:textId="77777777" w:rsidR="001767E4" w:rsidRPr="00607509" w:rsidRDefault="001767E4">
      <w:pPr>
        <w:pStyle w:val="Zkladntext"/>
        <w:ind w:left="0"/>
        <w:rPr>
          <w:sz w:val="20"/>
        </w:rPr>
      </w:pPr>
    </w:p>
    <w:p w14:paraId="62146182" w14:textId="77777777" w:rsidR="001767E4" w:rsidRPr="00607509" w:rsidRDefault="001767E4">
      <w:pPr>
        <w:pStyle w:val="Zkladntext"/>
        <w:ind w:left="0"/>
        <w:rPr>
          <w:sz w:val="20"/>
        </w:rPr>
      </w:pPr>
    </w:p>
    <w:p w14:paraId="42ED9EF4" w14:textId="77777777" w:rsidR="001767E4" w:rsidRPr="00607509" w:rsidRDefault="001767E4">
      <w:pPr>
        <w:pStyle w:val="Zkladntext"/>
        <w:ind w:left="0"/>
        <w:rPr>
          <w:sz w:val="20"/>
        </w:rPr>
      </w:pPr>
    </w:p>
    <w:p w14:paraId="30F7D19B" w14:textId="77777777" w:rsidR="001767E4" w:rsidRPr="00607509" w:rsidRDefault="001767E4">
      <w:pPr>
        <w:pStyle w:val="Zkladntext"/>
        <w:spacing w:before="1"/>
        <w:ind w:left="0"/>
        <w:rPr>
          <w:sz w:val="16"/>
        </w:rPr>
      </w:pPr>
    </w:p>
    <w:p w14:paraId="2E30EE6B" w14:textId="77777777" w:rsidR="001767E4" w:rsidRPr="00C8596F" w:rsidRDefault="002B4420">
      <w:pPr>
        <w:pStyle w:val="Nadpis3"/>
        <w:spacing w:before="98"/>
        <w:rPr>
          <w:sz w:val="20"/>
          <w:szCs w:val="20"/>
        </w:rPr>
      </w:pPr>
      <w:bookmarkStart w:id="0" w:name="_Toc122347132"/>
      <w:bookmarkStart w:id="1" w:name="_Toc137731664"/>
      <w:r w:rsidRPr="00C8596F">
        <w:rPr>
          <w:color w:val="003265"/>
          <w:sz w:val="20"/>
          <w:szCs w:val="20"/>
        </w:rPr>
        <w:t>Obsah :</w:t>
      </w:r>
      <w:bookmarkEnd w:id="0"/>
      <w:bookmarkEnd w:id="1"/>
    </w:p>
    <w:sdt>
      <w:sdtPr>
        <w:rPr>
          <w:sz w:val="20"/>
          <w:szCs w:val="20"/>
        </w:rPr>
        <w:id w:val="19873572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D90EA4" w14:textId="2CD7A704" w:rsidR="0046155F" w:rsidRPr="0046155F" w:rsidRDefault="00FE3B9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r w:rsidRPr="0046155F">
            <w:rPr>
              <w:sz w:val="20"/>
              <w:szCs w:val="20"/>
            </w:rPr>
            <w:fldChar w:fldCharType="begin"/>
          </w:r>
          <w:r w:rsidRPr="0046155F">
            <w:rPr>
              <w:sz w:val="20"/>
              <w:szCs w:val="20"/>
            </w:rPr>
            <w:instrText xml:space="preserve"> TOC \o "1-3" \h \z \u </w:instrText>
          </w:r>
          <w:r w:rsidRPr="0046155F">
            <w:rPr>
              <w:sz w:val="20"/>
              <w:szCs w:val="20"/>
            </w:rPr>
            <w:fldChar w:fldCharType="separate"/>
          </w:r>
          <w:hyperlink w:anchor="_Toc137731664" w:history="1"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Obsah :</w:t>
            </w:r>
            <w:r w:rsidR="0046155F" w:rsidRPr="0046155F">
              <w:rPr>
                <w:noProof/>
                <w:webHidden/>
                <w:sz w:val="20"/>
                <w:szCs w:val="20"/>
              </w:rPr>
              <w:tab/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begin"/>
            </w:r>
            <w:r w:rsidR="0046155F" w:rsidRPr="0046155F">
              <w:rPr>
                <w:noProof/>
                <w:webHidden/>
                <w:sz w:val="20"/>
                <w:szCs w:val="20"/>
              </w:rPr>
              <w:instrText xml:space="preserve"> PAGEREF _Toc137731664 \h </w:instrText>
            </w:r>
            <w:r w:rsidR="0046155F" w:rsidRPr="0046155F">
              <w:rPr>
                <w:noProof/>
                <w:webHidden/>
                <w:sz w:val="20"/>
                <w:szCs w:val="20"/>
              </w:rPr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E45BB">
              <w:rPr>
                <w:noProof/>
                <w:webHidden/>
                <w:sz w:val="20"/>
                <w:szCs w:val="20"/>
              </w:rPr>
              <w:t>1</w:t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139194" w14:textId="5C0D1E1B" w:rsidR="0046155F" w:rsidRPr="0046155F" w:rsidRDefault="00AE45BB">
          <w:pPr>
            <w:pStyle w:val="Obsah1"/>
            <w:tabs>
              <w:tab w:val="left" w:pos="741"/>
              <w:tab w:val="right" w:leader="dot" w:pos="101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sk-SK"/>
              <w14:ligatures w14:val="standardContextual"/>
            </w:rPr>
          </w:pPr>
          <w:hyperlink w:anchor="_Toc137731665" w:history="1"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1.</w:t>
            </w:r>
            <w:r w:rsidR="0046155F" w:rsidRPr="0046155F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Úvod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_Toc137731665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0FC4B91B" w14:textId="4B34DFE8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66" w:history="1">
            <w:r w:rsidR="0046155F" w:rsidRPr="0046155F">
              <w:rPr>
                <w:rStyle w:val="Hypertextovprepojenie"/>
                <w:noProof/>
                <w:w w:val="99"/>
              </w:rPr>
              <w:t>1.1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Projektové podklady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_Toc137731666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08FDE839" w14:textId="01E4005A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67" w:history="1">
            <w:r w:rsidR="0046155F" w:rsidRPr="0046155F">
              <w:rPr>
                <w:rStyle w:val="Hypertextovprepojenie"/>
                <w:noProof/>
                <w:w w:val="99"/>
              </w:rPr>
              <w:t>1.2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Rozsah projektu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_Toc137731667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0FC29B04" w14:textId="287585BE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68" w:history="1">
            <w:r w:rsidR="0046155F" w:rsidRPr="0046155F">
              <w:rPr>
                <w:rStyle w:val="Hypertextovprepojenie"/>
                <w:noProof/>
                <w:w w:val="99"/>
              </w:rPr>
              <w:t>1.3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Predpisy a normy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_Toc137731668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37C1A6CB" w14:textId="5E1543FB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69" w:history="1">
            <w:r w:rsidR="0046155F" w:rsidRPr="0046155F">
              <w:rPr>
                <w:rStyle w:val="Hypertextovprepojenie"/>
                <w:noProof/>
                <w:w w:val="99"/>
              </w:rPr>
              <w:t>1.4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Použité skratky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_Toc137731669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1B289862" w14:textId="0B2F4B95" w:rsidR="0046155F" w:rsidRPr="0046155F" w:rsidRDefault="00AE45BB">
          <w:pPr>
            <w:pStyle w:val="Obsah1"/>
            <w:tabs>
              <w:tab w:val="left" w:pos="741"/>
              <w:tab w:val="right" w:leader="dot" w:pos="101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sk-SK"/>
              <w14:ligatures w14:val="standardContextual"/>
            </w:rPr>
          </w:pPr>
          <w:hyperlink w:anchor="_Toc137731670" w:history="1"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2.</w:t>
            </w:r>
            <w:r w:rsidR="0046155F" w:rsidRPr="0046155F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Napäťová sústava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_Toc137731670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7F6AAAE2" w14:textId="546AD752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71" w:history="1">
            <w:r w:rsidR="0046155F" w:rsidRPr="0046155F">
              <w:rPr>
                <w:rStyle w:val="Hypertextovprepojenie"/>
                <w:noProof/>
                <w:w w:val="99"/>
              </w:rPr>
              <w:t>2.2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Ochrana pred nebezpečným dotykom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_Toc137731671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3A2AA4A7" w14:textId="413BAAF8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72" w:history="1">
            <w:r w:rsidR="0046155F" w:rsidRPr="0046155F">
              <w:rPr>
                <w:rStyle w:val="Hypertextovprepojenie"/>
                <w:noProof/>
                <w:w w:val="99"/>
              </w:rPr>
              <w:t>2.3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Klasifikácia prostredia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_Toc137731672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10FB5A96" w14:textId="0356316E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73" w:history="1">
            <w:r w:rsidR="0046155F" w:rsidRPr="0046155F">
              <w:rPr>
                <w:rStyle w:val="Hypertextovprepojenie"/>
                <w:noProof/>
                <w:w w:val="99"/>
              </w:rPr>
              <w:t>2.4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Technické parametre komponentov fotovoltického zariadenia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_Toc137731673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15CEDDA6" w14:textId="1B17D484" w:rsidR="0046155F" w:rsidRPr="0046155F" w:rsidRDefault="00AE45BB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7731674" w:history="1"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2.4.1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Fotovoltické panely (FVP):</w:t>
            </w:r>
            <w:r w:rsidR="0046155F" w:rsidRPr="0046155F">
              <w:rPr>
                <w:noProof/>
                <w:webHidden/>
                <w:sz w:val="20"/>
                <w:szCs w:val="20"/>
              </w:rPr>
              <w:tab/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begin"/>
            </w:r>
            <w:r w:rsidR="0046155F" w:rsidRPr="0046155F">
              <w:rPr>
                <w:noProof/>
                <w:webHidden/>
                <w:sz w:val="20"/>
                <w:szCs w:val="20"/>
              </w:rPr>
              <w:instrText xml:space="preserve"> PAGEREF _Toc137731674 \h </w:instrText>
            </w:r>
            <w:r w:rsidR="0046155F" w:rsidRPr="0046155F">
              <w:rPr>
                <w:noProof/>
                <w:webHidden/>
                <w:sz w:val="20"/>
                <w:szCs w:val="20"/>
              </w:rPr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4</w:t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19E2C6" w14:textId="5256E5C5" w:rsidR="0046155F" w:rsidRPr="0046155F" w:rsidRDefault="00AE45BB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7731675" w:history="1"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2.4.2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Fotovoltický striedač (INV):</w:t>
            </w:r>
            <w:r w:rsidR="0046155F" w:rsidRPr="0046155F">
              <w:rPr>
                <w:noProof/>
                <w:webHidden/>
                <w:sz w:val="20"/>
                <w:szCs w:val="20"/>
              </w:rPr>
              <w:tab/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begin"/>
            </w:r>
            <w:r w:rsidR="0046155F" w:rsidRPr="0046155F">
              <w:rPr>
                <w:noProof/>
                <w:webHidden/>
                <w:sz w:val="20"/>
                <w:szCs w:val="20"/>
              </w:rPr>
              <w:instrText xml:space="preserve"> PAGEREF _Toc137731675 \h </w:instrText>
            </w:r>
            <w:r w:rsidR="0046155F" w:rsidRPr="0046155F">
              <w:rPr>
                <w:noProof/>
                <w:webHidden/>
                <w:sz w:val="20"/>
                <w:szCs w:val="20"/>
              </w:rPr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1DABFB" w14:textId="6BB7B985" w:rsidR="0046155F" w:rsidRPr="0046155F" w:rsidRDefault="00AE45BB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7731676" w:history="1"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2.4.3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Batérie na uskladnenie energie (BAT):</w:t>
            </w:r>
            <w:r w:rsidR="0046155F" w:rsidRPr="0046155F">
              <w:rPr>
                <w:noProof/>
                <w:webHidden/>
                <w:sz w:val="20"/>
                <w:szCs w:val="20"/>
              </w:rPr>
              <w:tab/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begin"/>
            </w:r>
            <w:r w:rsidR="0046155F" w:rsidRPr="0046155F">
              <w:rPr>
                <w:noProof/>
                <w:webHidden/>
                <w:sz w:val="20"/>
                <w:szCs w:val="20"/>
              </w:rPr>
              <w:instrText xml:space="preserve"> PAGEREF _Toc137731676 \h </w:instrText>
            </w:r>
            <w:r w:rsidR="0046155F" w:rsidRPr="0046155F">
              <w:rPr>
                <w:noProof/>
                <w:webHidden/>
                <w:sz w:val="20"/>
                <w:szCs w:val="20"/>
              </w:rPr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5BA529" w14:textId="15914A77" w:rsidR="0046155F" w:rsidRPr="0046155F" w:rsidRDefault="00AE45BB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7731677" w:history="1"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2.4.4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z w:val="20"/>
                <w:szCs w:val="20"/>
              </w:rPr>
              <w:t>Konštrukcia pre fotovoltické panely:</w:t>
            </w:r>
            <w:r w:rsidR="0046155F" w:rsidRPr="0046155F">
              <w:rPr>
                <w:noProof/>
                <w:webHidden/>
                <w:sz w:val="20"/>
                <w:szCs w:val="20"/>
              </w:rPr>
              <w:tab/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begin"/>
            </w:r>
            <w:r w:rsidR="0046155F" w:rsidRPr="0046155F">
              <w:rPr>
                <w:noProof/>
                <w:webHidden/>
                <w:sz w:val="20"/>
                <w:szCs w:val="20"/>
              </w:rPr>
              <w:instrText xml:space="preserve"> PAGEREF _Toc137731677 \h </w:instrText>
            </w:r>
            <w:r w:rsidR="0046155F" w:rsidRPr="0046155F">
              <w:rPr>
                <w:noProof/>
                <w:webHidden/>
                <w:sz w:val="20"/>
                <w:szCs w:val="20"/>
              </w:rPr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noProof/>
                <w:webHidden/>
                <w:sz w:val="20"/>
                <w:szCs w:val="20"/>
              </w:rPr>
              <w:t>5</w:t>
            </w:r>
            <w:r w:rsidR="0046155F" w:rsidRPr="0046155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DBDBBB" w14:textId="67C557AD" w:rsidR="0046155F" w:rsidRPr="0046155F" w:rsidRDefault="00AE45BB">
          <w:pPr>
            <w:pStyle w:val="Obsah1"/>
            <w:tabs>
              <w:tab w:val="left" w:pos="741"/>
              <w:tab w:val="right" w:leader="dot" w:pos="101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sk-SK"/>
              <w14:ligatures w14:val="standardContextual"/>
            </w:rPr>
          </w:pPr>
          <w:hyperlink w:anchor="_Toc137731678" w:history="1"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3.</w:t>
            </w:r>
            <w:r w:rsidR="0046155F" w:rsidRPr="0046155F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Fotovoltické zariadenie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_Toc137731678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6889537F" w14:textId="4ED039F9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79" w:history="1">
            <w:r w:rsidR="0046155F" w:rsidRPr="0046155F">
              <w:rPr>
                <w:rStyle w:val="Hypertextovprepojenie"/>
                <w:noProof/>
                <w:w w:val="99"/>
              </w:rPr>
              <w:t>3.1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Technické parametre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_Toc137731679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775522AC" w14:textId="119AD2B9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0" w:history="1">
            <w:r w:rsidR="0046155F" w:rsidRPr="0046155F">
              <w:rPr>
                <w:rStyle w:val="Hypertextovprepojenie"/>
                <w:noProof/>
                <w:w w:val="99"/>
              </w:rPr>
              <w:t>3.2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Fotovoltické panely / DC strana / AC strana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_Toc137731680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18202423" w14:textId="489670CE" w:rsidR="0046155F" w:rsidRPr="0046155F" w:rsidRDefault="00AE45BB">
          <w:pPr>
            <w:pStyle w:val="Obsah1"/>
            <w:tabs>
              <w:tab w:val="left" w:pos="741"/>
              <w:tab w:val="right" w:leader="dot" w:pos="101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sk-SK"/>
              <w14:ligatures w14:val="standardContextual"/>
            </w:rPr>
          </w:pPr>
          <w:hyperlink w:anchor="_Toc137731681" w:history="1"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4.</w:t>
            </w:r>
            <w:r w:rsidR="0046155F" w:rsidRPr="0046155F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Sieťová ochrana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_Toc137731681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24170BBD" w14:textId="145A9B37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2" w:history="1">
            <w:r w:rsidR="0046155F" w:rsidRPr="0046155F">
              <w:rPr>
                <w:rStyle w:val="Hypertextovprepojenie"/>
                <w:noProof/>
                <w:w w:val="99"/>
              </w:rPr>
              <w:t>4.1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Požiadavky SSD na FVZ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_Toc137731682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232A0DE8" w14:textId="13154E8A" w:rsidR="0046155F" w:rsidRPr="0046155F" w:rsidRDefault="00AE45BB">
          <w:pPr>
            <w:pStyle w:val="Obsah1"/>
            <w:tabs>
              <w:tab w:val="left" w:pos="741"/>
              <w:tab w:val="right" w:leader="dot" w:pos="101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sk-SK"/>
              <w14:ligatures w14:val="standardContextual"/>
            </w:rPr>
          </w:pPr>
          <w:hyperlink w:anchor="_Toc137731683" w:history="1"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5.</w:t>
            </w:r>
            <w:r w:rsidR="0046155F" w:rsidRPr="0046155F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Rozvody káblov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_Toc137731683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1F643242" w14:textId="54D21822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4" w:history="1">
            <w:r w:rsidR="0046155F" w:rsidRPr="0046155F">
              <w:rPr>
                <w:rStyle w:val="Hypertextovprepojenie"/>
                <w:noProof/>
                <w:w w:val="99"/>
              </w:rPr>
              <w:t>5.1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Všeobecne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_Toc137731684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61E8D18F" w14:textId="395412E7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5" w:history="1">
            <w:r w:rsidR="0046155F" w:rsidRPr="0046155F">
              <w:rPr>
                <w:rStyle w:val="Hypertextovprepojenie"/>
                <w:noProof/>
                <w:w w:val="99"/>
              </w:rPr>
              <w:t>5.2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Bleskozvod a uzemnenie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_Toc137731685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3BBC5502" w14:textId="06F15D16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6" w:history="1">
            <w:r w:rsidR="0046155F" w:rsidRPr="0046155F">
              <w:rPr>
                <w:rStyle w:val="Hypertextovprepojenie"/>
                <w:noProof/>
                <w:w w:val="99"/>
              </w:rPr>
              <w:t>5.3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Ochrana proti prepätiu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_Toc137731686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43160372" w14:textId="590D2897" w:rsidR="0046155F" w:rsidRPr="0046155F" w:rsidRDefault="00AE45BB">
          <w:pPr>
            <w:pStyle w:val="Obsah1"/>
            <w:tabs>
              <w:tab w:val="left" w:pos="741"/>
              <w:tab w:val="right" w:leader="dot" w:pos="101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sk-SK"/>
              <w14:ligatures w14:val="standardContextual"/>
            </w:rPr>
          </w:pPr>
          <w:hyperlink w:anchor="_Toc137731687" w:history="1"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6.</w:t>
            </w:r>
            <w:r w:rsidR="0046155F" w:rsidRPr="0046155F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  <w:shd w:val="clear" w:color="auto" w:fill="E6E6E6"/>
              </w:rPr>
              <w:t>Záver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_Toc137731687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3E8EFE76" w14:textId="37A999D1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8" w:history="1">
            <w:r w:rsidR="0046155F" w:rsidRPr="0046155F">
              <w:rPr>
                <w:rStyle w:val="Hypertextovprepojenie"/>
                <w:noProof/>
                <w:w w:val="99"/>
              </w:rPr>
              <w:t>6.1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Údržba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_Toc137731688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0EC4CABD" w14:textId="179F48EF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89" w:history="1">
            <w:r w:rsidR="0046155F" w:rsidRPr="0046155F">
              <w:rPr>
                <w:rStyle w:val="Hypertextovprepojenie"/>
                <w:noProof/>
                <w:w w:val="99"/>
              </w:rPr>
              <w:t>6.2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Bezpečnostné predpisy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_Toc137731689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2EA26E48" w14:textId="0B59E538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90" w:history="1">
            <w:r w:rsidR="0046155F" w:rsidRPr="0046155F">
              <w:rPr>
                <w:rStyle w:val="Hypertextovprepojenie"/>
                <w:noProof/>
                <w:w w:val="99"/>
              </w:rPr>
              <w:t>6.3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Vyhodnotenie neodstrániteľných nebezpečenstiev a ohrození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_Toc137731690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286D8DC9" w14:textId="3666CC24" w:rsidR="0046155F" w:rsidRPr="0046155F" w:rsidRDefault="00AE45BB">
          <w:pPr>
            <w:pStyle w:val="Obsah2"/>
            <w:tabs>
              <w:tab w:val="left" w:pos="1100"/>
              <w:tab w:val="right" w:leader="dot" w:pos="10110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137731691" w:history="1">
            <w:r w:rsidR="0046155F" w:rsidRPr="0046155F">
              <w:rPr>
                <w:rStyle w:val="Hypertextovprepojenie"/>
                <w:noProof/>
                <w:w w:val="99"/>
              </w:rPr>
              <w:t>6.4</w:t>
            </w:r>
            <w:r w:rsidR="0046155F" w:rsidRPr="0046155F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46155F" w:rsidRPr="0046155F">
              <w:rPr>
                <w:rStyle w:val="Hypertextovprepojenie"/>
                <w:noProof/>
              </w:rPr>
              <w:t>Prílohy</w:t>
            </w:r>
            <w:r w:rsidR="0046155F" w:rsidRPr="0046155F">
              <w:rPr>
                <w:noProof/>
                <w:webHidden/>
              </w:rPr>
              <w:tab/>
            </w:r>
            <w:r w:rsidR="0046155F" w:rsidRPr="0046155F">
              <w:rPr>
                <w:noProof/>
                <w:webHidden/>
              </w:rPr>
              <w:fldChar w:fldCharType="begin"/>
            </w:r>
            <w:r w:rsidR="0046155F" w:rsidRPr="0046155F">
              <w:rPr>
                <w:noProof/>
                <w:webHidden/>
              </w:rPr>
              <w:instrText xml:space="preserve"> PAGEREF _Toc137731691 \h </w:instrText>
            </w:r>
            <w:r w:rsidR="0046155F" w:rsidRPr="0046155F">
              <w:rPr>
                <w:noProof/>
                <w:webHidden/>
              </w:rPr>
            </w:r>
            <w:r w:rsidR="0046155F" w:rsidRPr="00461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6155F" w:rsidRPr="0046155F">
              <w:rPr>
                <w:noProof/>
                <w:webHidden/>
              </w:rPr>
              <w:fldChar w:fldCharType="end"/>
            </w:r>
          </w:hyperlink>
        </w:p>
        <w:p w14:paraId="7F17027E" w14:textId="0DE51264" w:rsidR="00FE3B97" w:rsidRPr="00607509" w:rsidRDefault="00FE3B97">
          <w:pPr>
            <w:rPr>
              <w:sz w:val="20"/>
              <w:szCs w:val="20"/>
            </w:rPr>
          </w:pPr>
          <w:r w:rsidRPr="0046155F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42F66E9C" w14:textId="77777777" w:rsidR="001767E4" w:rsidRPr="00607509" w:rsidRDefault="001767E4">
      <w:pPr>
        <w:sectPr w:rsidR="001767E4" w:rsidRPr="00607509">
          <w:headerReference w:type="default" r:id="rId8"/>
          <w:type w:val="continuous"/>
          <w:pgSz w:w="11900" w:h="16840"/>
          <w:pgMar w:top="1380" w:right="580" w:bottom="280" w:left="1200" w:header="799" w:footer="708" w:gutter="0"/>
          <w:pgNumType w:start="1"/>
          <w:cols w:space="708"/>
        </w:sectPr>
      </w:pPr>
    </w:p>
    <w:p w14:paraId="02FE2D85" w14:textId="77777777" w:rsidR="001767E4" w:rsidRPr="00607509" w:rsidRDefault="002B4420">
      <w:pPr>
        <w:pStyle w:val="Nadpis1"/>
        <w:numPr>
          <w:ilvl w:val="0"/>
          <w:numId w:val="9"/>
        </w:numPr>
        <w:tabs>
          <w:tab w:val="left" w:pos="500"/>
          <w:tab w:val="left" w:pos="9883"/>
        </w:tabs>
        <w:spacing w:before="281"/>
        <w:ind w:hanging="282"/>
      </w:pPr>
      <w:bookmarkStart w:id="2" w:name="_Toc137731665"/>
      <w:r w:rsidRPr="00607509">
        <w:rPr>
          <w:shd w:val="clear" w:color="auto" w:fill="E6E6E6"/>
        </w:rPr>
        <w:lastRenderedPageBreak/>
        <w:t>Úvod</w:t>
      </w:r>
      <w:bookmarkEnd w:id="2"/>
      <w:r w:rsidRPr="00607509">
        <w:rPr>
          <w:shd w:val="clear" w:color="auto" w:fill="E6E6E6"/>
        </w:rPr>
        <w:tab/>
      </w:r>
    </w:p>
    <w:p w14:paraId="093FDCC9" w14:textId="77777777" w:rsidR="00FE3B97" w:rsidRPr="00607509" w:rsidRDefault="00FE3B97" w:rsidP="00FE3B97">
      <w:pPr>
        <w:ind w:left="217"/>
      </w:pPr>
    </w:p>
    <w:p w14:paraId="6C24E86F" w14:textId="002B2569" w:rsidR="001767E4" w:rsidRPr="00607509" w:rsidRDefault="002B4420" w:rsidP="00FE3B97">
      <w:pPr>
        <w:ind w:left="217"/>
        <w:rPr>
          <w:b/>
          <w:bCs/>
        </w:rPr>
      </w:pPr>
      <w:r w:rsidRPr="00607509">
        <w:rPr>
          <w:b/>
          <w:bCs/>
        </w:rPr>
        <w:t>Riešen</w:t>
      </w:r>
      <w:r w:rsidR="0017665B" w:rsidRPr="00607509">
        <w:rPr>
          <w:b/>
          <w:bCs/>
        </w:rPr>
        <w:t>é</w:t>
      </w:r>
      <w:r w:rsidRPr="00607509">
        <w:rPr>
          <w:b/>
          <w:bCs/>
        </w:rPr>
        <w:t xml:space="preserve"> solárn</w:t>
      </w:r>
      <w:r w:rsidR="0017665B" w:rsidRPr="00607509">
        <w:rPr>
          <w:b/>
          <w:bCs/>
        </w:rPr>
        <w:t>e</w:t>
      </w:r>
      <w:r w:rsidRPr="00607509">
        <w:rPr>
          <w:b/>
          <w:bCs/>
        </w:rPr>
        <w:t xml:space="preserve"> – fotovoltick</w:t>
      </w:r>
      <w:r w:rsidR="00FB7EA8" w:rsidRPr="00607509">
        <w:rPr>
          <w:b/>
          <w:bCs/>
        </w:rPr>
        <w:t>é</w:t>
      </w:r>
      <w:r w:rsidRPr="00607509">
        <w:rPr>
          <w:b/>
          <w:bCs/>
        </w:rPr>
        <w:t xml:space="preserve"> </w:t>
      </w:r>
      <w:r w:rsidR="00FB7EA8" w:rsidRPr="00607509">
        <w:rPr>
          <w:b/>
          <w:bCs/>
        </w:rPr>
        <w:t>zariadenie</w:t>
      </w:r>
      <w:r w:rsidRPr="00607509">
        <w:rPr>
          <w:b/>
          <w:bCs/>
        </w:rPr>
        <w:t xml:space="preserve"> o výkone </w:t>
      </w:r>
      <w:r w:rsidR="003A6F8A">
        <w:rPr>
          <w:b/>
          <w:bCs/>
        </w:rPr>
        <w:t>5,64</w:t>
      </w:r>
      <w:r w:rsidRPr="00607509">
        <w:rPr>
          <w:b/>
          <w:bCs/>
        </w:rPr>
        <w:t xml:space="preserve">kWp bude umiestnená na streche </w:t>
      </w:r>
      <w:r w:rsidR="0017665B" w:rsidRPr="00607509">
        <w:rPr>
          <w:b/>
          <w:bCs/>
        </w:rPr>
        <w:t>objektu</w:t>
      </w:r>
      <w:r w:rsidRPr="00607509">
        <w:rPr>
          <w:b/>
          <w:bCs/>
        </w:rPr>
        <w:t xml:space="preserve"> </w:t>
      </w:r>
      <w:r w:rsidR="00541795" w:rsidRPr="00607509">
        <w:rPr>
          <w:b/>
          <w:bCs/>
        </w:rPr>
        <w:t>–</w:t>
      </w:r>
      <w:r w:rsidRPr="00607509">
        <w:rPr>
          <w:b/>
          <w:bCs/>
        </w:rPr>
        <w:t xml:space="preserve"> F</w:t>
      </w:r>
      <w:r w:rsidR="00541795" w:rsidRPr="00607509">
        <w:rPr>
          <w:b/>
          <w:bCs/>
        </w:rPr>
        <w:t>V</w:t>
      </w:r>
      <w:r w:rsidR="00FB7EA8" w:rsidRPr="00607509">
        <w:rPr>
          <w:b/>
          <w:bCs/>
        </w:rPr>
        <w:t>Z</w:t>
      </w:r>
      <w:r w:rsidR="00541795" w:rsidRPr="00607509">
        <w:rPr>
          <w:b/>
          <w:bCs/>
        </w:rPr>
        <w:t xml:space="preserve"> </w:t>
      </w:r>
      <w:r w:rsidRPr="00607509">
        <w:rPr>
          <w:b/>
          <w:bCs/>
        </w:rPr>
        <w:t>na vlastnú spotrebu.</w:t>
      </w:r>
    </w:p>
    <w:p w14:paraId="5EF5CF1B" w14:textId="77777777" w:rsidR="001767E4" w:rsidRPr="00607509" w:rsidRDefault="001767E4">
      <w:pPr>
        <w:pStyle w:val="Zkladntext"/>
        <w:spacing w:before="11"/>
        <w:ind w:left="0"/>
        <w:rPr>
          <w:b/>
          <w:sz w:val="21"/>
        </w:rPr>
      </w:pPr>
    </w:p>
    <w:p w14:paraId="1717150E" w14:textId="601A7E28" w:rsidR="001767E4" w:rsidRPr="00607509" w:rsidRDefault="002B4420">
      <w:pPr>
        <w:pStyle w:val="Zkladntext"/>
        <w:ind w:right="261" w:firstLine="283"/>
        <w:jc w:val="both"/>
      </w:pPr>
      <w:r w:rsidRPr="00607509">
        <w:t>Fotovoltick</w:t>
      </w:r>
      <w:r w:rsidR="00FB7EA8" w:rsidRPr="00607509">
        <w:t>é</w:t>
      </w:r>
      <w:r w:rsidRPr="00607509">
        <w:t xml:space="preserve"> </w:t>
      </w:r>
      <w:r w:rsidR="00FB7EA8" w:rsidRPr="00607509">
        <w:t>zariadenie</w:t>
      </w:r>
      <w:r w:rsidRPr="00607509">
        <w:t xml:space="preserve"> – </w:t>
      </w:r>
      <w:r w:rsidR="00C65547" w:rsidRPr="00607509">
        <w:t xml:space="preserve">malý </w:t>
      </w:r>
      <w:r w:rsidRPr="00607509">
        <w:t>zdroj (ďalej len FV</w:t>
      </w:r>
      <w:r w:rsidR="00FB7EA8" w:rsidRPr="00607509">
        <w:t>Z</w:t>
      </w:r>
      <w:r w:rsidRPr="00607509">
        <w:t>) pozostáva zo sústavy fotovoltických panelov, ktoré vyrábajú jednosmerné napätie a prúd o danom výkone. Jednosmerné napätie sa pretransformuje cez fotovoltický</w:t>
      </w:r>
      <w:r w:rsidR="00541795" w:rsidRPr="00607509">
        <w:t xml:space="preserve"> </w:t>
      </w:r>
      <w:r w:rsidRPr="00607509">
        <w:t>striedač na striedavé napätie s frekvenciou 50Hz. Združené napätie o hodnote 400V</w:t>
      </w:r>
      <w:r w:rsidR="00AD05EF" w:rsidRPr="00607509">
        <w:t xml:space="preserve"> </w:t>
      </w:r>
      <w:r w:rsidRPr="00607509">
        <w:t xml:space="preserve"> s frekvenciou 50 Hz, bude následne dodávané do vlastnej spotreby </w:t>
      </w:r>
      <w:r w:rsidR="00AD05EF" w:rsidRPr="00607509">
        <w:t>objektu</w:t>
      </w:r>
      <w:r w:rsidRPr="00607509">
        <w:t>.</w:t>
      </w:r>
    </w:p>
    <w:p w14:paraId="6B8F702F" w14:textId="0BB82EB2" w:rsidR="001767E4" w:rsidRPr="00607509" w:rsidRDefault="002B4420">
      <w:pPr>
        <w:pStyle w:val="Zkladntext"/>
        <w:spacing w:before="1"/>
        <w:ind w:right="261" w:firstLine="220"/>
        <w:jc w:val="both"/>
      </w:pPr>
      <w:r w:rsidRPr="00607509">
        <w:t>Jestvujúc</w:t>
      </w:r>
      <w:r w:rsidR="003662DF" w:rsidRPr="00607509">
        <w:t>i</w:t>
      </w:r>
      <w:r w:rsidRPr="00607509">
        <w:t xml:space="preserve"> elektromer</w:t>
      </w:r>
      <w:r w:rsidR="003662DF" w:rsidRPr="00607509">
        <w:t xml:space="preserve"> </w:t>
      </w:r>
      <w:r w:rsidRPr="00607509">
        <w:t xml:space="preserve">v </w:t>
      </w:r>
      <w:r w:rsidR="003662DF" w:rsidRPr="00607509">
        <w:t>RE</w:t>
      </w:r>
      <w:r w:rsidR="00C02885" w:rsidRPr="00607509">
        <w:t> </w:t>
      </w:r>
      <w:r w:rsidR="00395478" w:rsidRPr="00607509">
        <w:t>na hranici pozemku v oplotení</w:t>
      </w:r>
      <w:r w:rsidRPr="00607509">
        <w:t xml:space="preserve"> zdemontuj</w:t>
      </w:r>
      <w:r w:rsidR="003662DF" w:rsidRPr="00607509">
        <w:t>e</w:t>
      </w:r>
      <w:r w:rsidRPr="00607509">
        <w:t xml:space="preserve"> a</w:t>
      </w:r>
      <w:r w:rsidR="00C02885" w:rsidRPr="00607509">
        <w:t> </w:t>
      </w:r>
      <w:r w:rsidRPr="00607509">
        <w:t>nahrad</w:t>
      </w:r>
      <w:r w:rsidR="003662DF" w:rsidRPr="00607509">
        <w:t>í</w:t>
      </w:r>
      <w:r w:rsidR="00C02885" w:rsidRPr="00607509">
        <w:t xml:space="preserve"> </w:t>
      </w:r>
      <w:r w:rsidRPr="00607509">
        <w:t>sa za nový 4-kvadra</w:t>
      </w:r>
      <w:r w:rsidR="00FB7EA8" w:rsidRPr="00607509">
        <w:t>n</w:t>
      </w:r>
      <w:r w:rsidRPr="00607509">
        <w:t>tový elektromer</w:t>
      </w:r>
      <w:r w:rsidR="000E7A75" w:rsidRPr="00607509">
        <w:t xml:space="preserve"> </w:t>
      </w:r>
      <w:r w:rsidR="00FB7EA8" w:rsidRPr="00607509">
        <w:t>/</w:t>
      </w:r>
      <w:r w:rsidRPr="00607509">
        <w:t xml:space="preserve">dávka </w:t>
      </w:r>
      <w:r w:rsidR="003A6F8A">
        <w:t>SSD</w:t>
      </w:r>
      <w:r w:rsidRPr="00607509">
        <w:t>/.</w:t>
      </w:r>
    </w:p>
    <w:p w14:paraId="78CF9A74" w14:textId="77777777" w:rsidR="001767E4" w:rsidRPr="00607509" w:rsidRDefault="001767E4">
      <w:pPr>
        <w:pStyle w:val="Zkladntext"/>
        <w:spacing w:before="10"/>
        <w:ind w:left="0"/>
        <w:rPr>
          <w:sz w:val="21"/>
        </w:rPr>
      </w:pPr>
    </w:p>
    <w:p w14:paraId="4F655D2F" w14:textId="77777777" w:rsidR="001767E4" w:rsidRDefault="002B4420">
      <w:pPr>
        <w:pStyle w:val="Zkladntext"/>
        <w:spacing w:before="1"/>
      </w:pPr>
      <w:r w:rsidRPr="00607509">
        <w:t>Projektová dokumentácia pre realizáciu je spracovaná podľa požiadaviek zadávateľa a v súlade s platnými STN normami.</w:t>
      </w:r>
    </w:p>
    <w:p w14:paraId="06E23C13" w14:textId="77777777" w:rsidR="00E82AFB" w:rsidRDefault="00E82AFB">
      <w:pPr>
        <w:pStyle w:val="Zkladntext"/>
        <w:spacing w:before="1"/>
      </w:pPr>
    </w:p>
    <w:p w14:paraId="5127F454" w14:textId="502AF1B2" w:rsidR="00E82AFB" w:rsidRPr="00607509" w:rsidRDefault="00E82AFB" w:rsidP="00E82AFB">
      <w:pPr>
        <w:pStyle w:val="Zkladntext"/>
        <w:spacing w:before="1"/>
      </w:pPr>
      <w:r>
        <w:t>V prípade ak je uvedený konkrétny názov výrobcu je možné uvažovať s ekvivalentným výrobcom zariadenia rovnakých alebo lepších parametrov.</w:t>
      </w:r>
    </w:p>
    <w:p w14:paraId="7EB4B674" w14:textId="77777777" w:rsidR="001767E4" w:rsidRPr="00607509" w:rsidRDefault="001767E4">
      <w:pPr>
        <w:pStyle w:val="Zkladntext"/>
        <w:spacing w:before="11"/>
        <w:ind w:left="0"/>
        <w:rPr>
          <w:sz w:val="35"/>
        </w:rPr>
      </w:pPr>
    </w:p>
    <w:p w14:paraId="75C86CEF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579"/>
        </w:tabs>
        <w:ind w:hanging="361"/>
      </w:pPr>
      <w:bookmarkStart w:id="3" w:name="_Toc137731666"/>
      <w:r w:rsidRPr="00607509">
        <w:t>Projektové podklady</w:t>
      </w:r>
      <w:bookmarkEnd w:id="3"/>
    </w:p>
    <w:p w14:paraId="25080323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3F6D285C" w14:textId="77777777" w:rsidR="001767E4" w:rsidRPr="00607509" w:rsidRDefault="002B4420">
      <w:pPr>
        <w:pStyle w:val="Zkladntext"/>
        <w:ind w:left="501"/>
      </w:pPr>
      <w:r w:rsidRPr="00607509">
        <w:t>Pre vypracovanie projektu elektroinštalácie boli použité tieto podklady:</w:t>
      </w:r>
    </w:p>
    <w:p w14:paraId="59B238AC" w14:textId="3AC09FEF" w:rsidR="001767E4" w:rsidRPr="00607509" w:rsidRDefault="002B442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katalógové listy fotovoltických panelov a fotovoltických striedačov,</w:t>
      </w:r>
    </w:p>
    <w:p w14:paraId="253503DD" w14:textId="77777777" w:rsidR="001767E4" w:rsidRPr="00607509" w:rsidRDefault="002B442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požiadavky investora,</w:t>
      </w:r>
    </w:p>
    <w:p w14:paraId="7DE205E8" w14:textId="60929E79" w:rsidR="001767E4" w:rsidRPr="00607509" w:rsidRDefault="002B442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 xml:space="preserve">požiadavky </w:t>
      </w:r>
      <w:r w:rsidR="00E24FFA" w:rsidRPr="00E24FFA">
        <w:t>Stredoslovenská distribučná, a. s.</w:t>
      </w:r>
      <w:r w:rsidR="00E24FFA">
        <w:t>,</w:t>
      </w:r>
    </w:p>
    <w:p w14:paraId="63098034" w14:textId="77777777" w:rsidR="001767E4" w:rsidRPr="00607509" w:rsidRDefault="002B442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platné predpisy a normy STN.</w:t>
      </w:r>
    </w:p>
    <w:p w14:paraId="7E882C85" w14:textId="77777777" w:rsidR="001767E4" w:rsidRPr="00607509" w:rsidRDefault="001767E4">
      <w:pPr>
        <w:pStyle w:val="Zkladntext"/>
        <w:spacing w:before="9"/>
        <w:ind w:left="0"/>
        <w:rPr>
          <w:sz w:val="35"/>
        </w:rPr>
      </w:pPr>
    </w:p>
    <w:p w14:paraId="4920DE28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579"/>
        </w:tabs>
        <w:spacing w:before="1"/>
        <w:ind w:hanging="361"/>
      </w:pPr>
      <w:bookmarkStart w:id="4" w:name="_Toc137731667"/>
      <w:r w:rsidRPr="00607509">
        <w:t>Rozsah projektu</w:t>
      </w:r>
      <w:bookmarkEnd w:id="4"/>
    </w:p>
    <w:p w14:paraId="0CF7777B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0CAF6016" w14:textId="4931C880" w:rsidR="001767E4" w:rsidRPr="00607509" w:rsidRDefault="002B4420">
      <w:pPr>
        <w:pStyle w:val="Zkladntext"/>
        <w:ind w:right="260" w:firstLine="283"/>
      </w:pPr>
      <w:r w:rsidRPr="00607509">
        <w:t>Projekt rieši solárn</w:t>
      </w:r>
      <w:r w:rsidR="00C02885" w:rsidRPr="00607509">
        <w:t>e</w:t>
      </w:r>
      <w:r w:rsidRPr="00607509">
        <w:t xml:space="preserve"> – fotovoltick</w:t>
      </w:r>
      <w:r w:rsidR="00FB7EA8" w:rsidRPr="00607509">
        <w:t>é</w:t>
      </w:r>
      <w:r w:rsidRPr="00607509">
        <w:t xml:space="preserve"> </w:t>
      </w:r>
      <w:r w:rsidR="00FB7EA8" w:rsidRPr="00607509">
        <w:t>zariadenie</w:t>
      </w:r>
      <w:r w:rsidRPr="00607509">
        <w:t xml:space="preserve"> na objekte </w:t>
      </w:r>
      <w:r w:rsidR="00E24FFA" w:rsidRPr="00E24FFA">
        <w:t>Edukačné centrum - prístavba k spoločenskému objektu</w:t>
      </w:r>
      <w:r w:rsidR="00E24FFA">
        <w:t xml:space="preserve"> </w:t>
      </w:r>
      <w:r w:rsidR="00C02885" w:rsidRPr="00607509">
        <w:t>v </w:t>
      </w:r>
      <w:proofErr w:type="spellStart"/>
      <w:r w:rsidR="00C02885" w:rsidRPr="00607509">
        <w:t>k.ú</w:t>
      </w:r>
      <w:proofErr w:type="spellEnd"/>
      <w:r w:rsidR="00C02885" w:rsidRPr="00607509">
        <w:t xml:space="preserve">. </w:t>
      </w:r>
      <w:r w:rsidR="00E24FFA">
        <w:t>Lučenec</w:t>
      </w:r>
      <w:r w:rsidRPr="00607509">
        <w:t xml:space="preserve"> o výkone </w:t>
      </w:r>
      <w:r w:rsidR="00E24FFA">
        <w:t>5,64</w:t>
      </w:r>
      <w:r w:rsidRPr="00607509">
        <w:t>kWp a</w:t>
      </w:r>
      <w:r w:rsidR="000766B8" w:rsidRPr="00607509">
        <w:t> </w:t>
      </w:r>
      <w:r w:rsidRPr="00607509">
        <w:t>to</w:t>
      </w:r>
      <w:r w:rsidR="000766B8" w:rsidRPr="00607509">
        <w:t xml:space="preserve"> </w:t>
      </w:r>
      <w:r w:rsidRPr="00607509">
        <w:t xml:space="preserve"> v rozsahu:</w:t>
      </w:r>
    </w:p>
    <w:p w14:paraId="3F05DA86" w14:textId="0AC4668C" w:rsidR="001767E4" w:rsidRPr="00607509" w:rsidRDefault="002B442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before="2" w:line="269" w:lineRule="exact"/>
        <w:ind w:hanging="361"/>
      </w:pPr>
      <w:r w:rsidRPr="00607509">
        <w:t>osadenie fotovoltických panelov (ďalej len FVP),</w:t>
      </w:r>
    </w:p>
    <w:p w14:paraId="5E9D18CD" w14:textId="2B9ED0B8" w:rsidR="001767E4" w:rsidRPr="00607509" w:rsidRDefault="002B442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osadenie fotovoltických striedačov (ďalej len INV),</w:t>
      </w:r>
    </w:p>
    <w:p w14:paraId="7F09812C" w14:textId="55D67ED4" w:rsidR="00C02885" w:rsidRPr="00607509" w:rsidRDefault="002B4420" w:rsidP="00C02885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rozvádzač RFV</w:t>
      </w:r>
      <w:r w:rsidR="00FB7EA8" w:rsidRPr="00607509">
        <w:t>Z</w:t>
      </w:r>
      <w:r w:rsidRPr="00607509">
        <w:t>1</w:t>
      </w:r>
      <w:r w:rsidR="00C02885" w:rsidRPr="00607509">
        <w:t xml:space="preserve"> </w:t>
      </w:r>
      <w:r w:rsidRPr="00607509">
        <w:t>pre fotovoltick</w:t>
      </w:r>
      <w:r w:rsidR="00FB7EA8" w:rsidRPr="00607509">
        <w:t>é zariadenie</w:t>
      </w:r>
      <w:r w:rsidRPr="00607509">
        <w:t>,</w:t>
      </w:r>
    </w:p>
    <w:p w14:paraId="20CC7484" w14:textId="40548C05" w:rsidR="00C65547" w:rsidRPr="00607509" w:rsidRDefault="00C65547" w:rsidP="00C02885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batérie na uskladňovanie nespotrebovanej energie</w:t>
      </w:r>
    </w:p>
    <w:p w14:paraId="09CAAA46" w14:textId="6225BF8B" w:rsidR="003662DF" w:rsidRPr="00607509" w:rsidRDefault="002B4420" w:rsidP="00BB20D0">
      <w:pPr>
        <w:pStyle w:val="Odsekzoznamu"/>
        <w:numPr>
          <w:ilvl w:val="2"/>
          <w:numId w:val="9"/>
        </w:numPr>
        <w:tabs>
          <w:tab w:val="left" w:pos="938"/>
          <w:tab w:val="left" w:pos="939"/>
        </w:tabs>
        <w:spacing w:line="269" w:lineRule="exact"/>
        <w:ind w:hanging="361"/>
      </w:pPr>
      <w:r w:rsidRPr="00607509">
        <w:t>meranie dodanej elektrickej energie do distribučnej siete</w:t>
      </w:r>
    </w:p>
    <w:p w14:paraId="26918151" w14:textId="77777777" w:rsidR="001767E4" w:rsidRPr="00607509" w:rsidRDefault="001767E4">
      <w:pPr>
        <w:pStyle w:val="Zkladntext"/>
        <w:ind w:left="0"/>
        <w:rPr>
          <w:sz w:val="26"/>
        </w:rPr>
      </w:pPr>
    </w:p>
    <w:p w14:paraId="6F56F552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579"/>
        </w:tabs>
        <w:ind w:hanging="361"/>
      </w:pPr>
      <w:bookmarkStart w:id="5" w:name="_Toc137731668"/>
      <w:r w:rsidRPr="00607509">
        <w:t>Predpisy a normy</w:t>
      </w:r>
      <w:bookmarkEnd w:id="5"/>
    </w:p>
    <w:p w14:paraId="760E503C" w14:textId="77777777" w:rsidR="001767E4" w:rsidRPr="00607509" w:rsidRDefault="002B4420">
      <w:pPr>
        <w:pStyle w:val="Zkladntext"/>
        <w:tabs>
          <w:tab w:val="left" w:pos="3638"/>
        </w:tabs>
        <w:spacing w:before="40" w:line="506" w:lineRule="exact"/>
        <w:ind w:right="2506"/>
      </w:pPr>
      <w:r w:rsidRPr="00607509">
        <w:t>Projektová dokumentácia je vypracovaná v súlade s platnými predpismi a normami: STN EN 60529:2014</w:t>
      </w:r>
      <w:r w:rsidRPr="00607509">
        <w:tab/>
        <w:t>Stupeň ochrany krytom (krytie – IP kód)</w:t>
      </w:r>
    </w:p>
    <w:p w14:paraId="1E28FAF8" w14:textId="77777777" w:rsidR="001767E4" w:rsidRPr="00607509" w:rsidRDefault="002B4420">
      <w:pPr>
        <w:pStyle w:val="Zkladntext"/>
        <w:tabs>
          <w:tab w:val="left" w:pos="3638"/>
        </w:tabs>
        <w:spacing w:line="198" w:lineRule="exact"/>
      </w:pPr>
      <w:r w:rsidRPr="00607509">
        <w:t>STN 33 2000-4-43:2010</w:t>
      </w:r>
      <w:r w:rsidRPr="00607509">
        <w:tab/>
        <w:t>Elektrické zariadenia, časť 4 Bezpečnosť, Kapitola 43: Ochrana proti</w:t>
      </w:r>
    </w:p>
    <w:p w14:paraId="2530C899" w14:textId="77777777" w:rsidR="001767E4" w:rsidRPr="00607509" w:rsidRDefault="002B4420">
      <w:pPr>
        <w:pStyle w:val="Zkladntext"/>
        <w:spacing w:line="252" w:lineRule="exact"/>
        <w:ind w:left="3638"/>
      </w:pPr>
      <w:r w:rsidRPr="00607509">
        <w:t>nadprúdom</w:t>
      </w:r>
    </w:p>
    <w:p w14:paraId="5B8C5A84" w14:textId="77777777" w:rsidR="001767E4" w:rsidRPr="00607509" w:rsidRDefault="002B4420">
      <w:pPr>
        <w:pStyle w:val="Zkladntext"/>
        <w:tabs>
          <w:tab w:val="left" w:pos="3638"/>
        </w:tabs>
        <w:spacing w:before="2" w:line="252" w:lineRule="exact"/>
      </w:pPr>
      <w:r w:rsidRPr="00607509">
        <w:t>STN 33 2000-4-473:1995</w:t>
      </w:r>
      <w:r w:rsidRPr="00607509">
        <w:tab/>
        <w:t>Elektrické zariadenia Časť 4 Bezpečnosť, Kapitola 47: Použitie</w:t>
      </w:r>
    </w:p>
    <w:p w14:paraId="327957FD" w14:textId="77777777" w:rsidR="001767E4" w:rsidRPr="00607509" w:rsidRDefault="002B4420">
      <w:pPr>
        <w:pStyle w:val="Zkladntext"/>
        <w:ind w:left="3638" w:right="260"/>
      </w:pPr>
      <w:r w:rsidRPr="00607509">
        <w:t>ochranných opatrení na zaistenie bezpečnosti, Oddiel 473 Opatrenia na ochranu proti nadprúdom</w:t>
      </w:r>
    </w:p>
    <w:p w14:paraId="74315D2C" w14:textId="77777777" w:rsidR="001767E4" w:rsidRPr="00607509" w:rsidRDefault="002B4420">
      <w:pPr>
        <w:pStyle w:val="Zkladntext"/>
        <w:tabs>
          <w:tab w:val="left" w:pos="3638"/>
        </w:tabs>
        <w:spacing w:line="252" w:lineRule="exact"/>
      </w:pPr>
      <w:r w:rsidRPr="00607509">
        <w:t>STN 33 2000-1:2009</w:t>
      </w:r>
      <w:r w:rsidRPr="00607509">
        <w:tab/>
        <w:t>Elektrické inštalácie nízkeho napätia, časť 1: Základné princípy,</w:t>
      </w:r>
    </w:p>
    <w:p w14:paraId="24D06024" w14:textId="77777777" w:rsidR="001767E4" w:rsidRPr="00607509" w:rsidRDefault="002B4420">
      <w:pPr>
        <w:pStyle w:val="Zkladntext"/>
        <w:spacing w:line="252" w:lineRule="exact"/>
        <w:ind w:left="3638"/>
      </w:pPr>
      <w:r w:rsidRPr="00607509">
        <w:t>stanovenie všeobecných charakteristík, definície</w:t>
      </w:r>
    </w:p>
    <w:p w14:paraId="690501FE" w14:textId="77777777" w:rsidR="001767E4" w:rsidRPr="00607509" w:rsidRDefault="002B4420">
      <w:pPr>
        <w:pStyle w:val="Zkladntext"/>
        <w:tabs>
          <w:tab w:val="left" w:pos="3638"/>
          <w:tab w:val="left" w:pos="4775"/>
          <w:tab w:val="left" w:pos="5841"/>
          <w:tab w:val="left" w:pos="6772"/>
          <w:tab w:val="left" w:pos="7696"/>
          <w:tab w:val="left" w:pos="8354"/>
          <w:tab w:val="left" w:pos="9050"/>
        </w:tabs>
        <w:spacing w:before="1" w:line="252" w:lineRule="exact"/>
      </w:pPr>
      <w:r w:rsidRPr="00607509">
        <w:t>STN 33 2000-4-41:2009</w:t>
      </w:r>
      <w:r w:rsidRPr="00607509">
        <w:tab/>
        <w:t>Elektrické</w:t>
      </w:r>
      <w:r w:rsidRPr="00607509">
        <w:tab/>
        <w:t>inštalácie</w:t>
      </w:r>
      <w:r w:rsidRPr="00607509">
        <w:tab/>
        <w:t>nízkeho</w:t>
      </w:r>
      <w:r w:rsidRPr="00607509">
        <w:tab/>
        <w:t>napätia.</w:t>
      </w:r>
      <w:r w:rsidRPr="00607509">
        <w:tab/>
        <w:t>Časť</w:t>
      </w:r>
      <w:r w:rsidRPr="00607509">
        <w:tab/>
        <w:t>4-41:</w:t>
      </w:r>
      <w:r w:rsidRPr="00607509">
        <w:tab/>
        <w:t>Zaistenie</w:t>
      </w:r>
    </w:p>
    <w:p w14:paraId="002A60F8" w14:textId="77777777" w:rsidR="001767E4" w:rsidRPr="00607509" w:rsidRDefault="002B4420">
      <w:pPr>
        <w:pStyle w:val="Zkladntext"/>
        <w:spacing w:line="252" w:lineRule="exact"/>
        <w:ind w:left="3638"/>
      </w:pPr>
      <w:r w:rsidRPr="00607509">
        <w:t>bezpečnosti. Ochrana pred zásahom elektrickým prúdom</w:t>
      </w:r>
    </w:p>
    <w:p w14:paraId="74D6A896" w14:textId="77777777" w:rsidR="001767E4" w:rsidRPr="00607509" w:rsidRDefault="002B4420">
      <w:pPr>
        <w:pStyle w:val="Zkladntext"/>
        <w:tabs>
          <w:tab w:val="left" w:pos="3638"/>
        </w:tabs>
        <w:spacing w:before="1" w:line="252" w:lineRule="exact"/>
      </w:pPr>
      <w:r w:rsidRPr="00607509">
        <w:t>STN 33 2000-5-51:2014</w:t>
      </w:r>
      <w:r w:rsidRPr="00607509">
        <w:tab/>
        <w:t>Elektrické inštalácie budov, Časť 5: Výber a stavba elektrických</w:t>
      </w:r>
    </w:p>
    <w:p w14:paraId="6A0E7FEC" w14:textId="77777777" w:rsidR="001767E4" w:rsidRPr="00607509" w:rsidRDefault="002B4420">
      <w:pPr>
        <w:pStyle w:val="Zkladntext"/>
        <w:spacing w:line="252" w:lineRule="exact"/>
        <w:ind w:left="3638"/>
      </w:pPr>
      <w:r w:rsidRPr="00607509">
        <w:t>zariadení, Kapitola 51: Spoločné pravidlá</w:t>
      </w:r>
    </w:p>
    <w:p w14:paraId="494E6B82" w14:textId="77777777" w:rsidR="001767E4" w:rsidRPr="00607509" w:rsidRDefault="002B4420">
      <w:pPr>
        <w:pStyle w:val="Zkladntext"/>
        <w:tabs>
          <w:tab w:val="left" w:pos="3638"/>
        </w:tabs>
        <w:spacing w:line="252" w:lineRule="exact"/>
      </w:pPr>
      <w:r w:rsidRPr="00607509">
        <w:t>STN 33 2000-5-54 :2014</w:t>
      </w:r>
      <w:r w:rsidRPr="00607509">
        <w:tab/>
        <w:t>Elektrické inštalácie nízkeho napätia. Časť 5-54: Výber a stavba</w:t>
      </w:r>
    </w:p>
    <w:p w14:paraId="0A0EAC96" w14:textId="1B926F71" w:rsidR="001767E4" w:rsidRPr="00607509" w:rsidRDefault="002B4420" w:rsidP="00B10A09">
      <w:pPr>
        <w:pStyle w:val="Zkladntext"/>
        <w:spacing w:before="2"/>
        <w:ind w:left="3638"/>
        <w:sectPr w:rsidR="001767E4" w:rsidRPr="00607509">
          <w:pgSz w:w="11900" w:h="16840"/>
          <w:pgMar w:top="1380" w:right="580" w:bottom="280" w:left="1200" w:header="799" w:footer="0" w:gutter="0"/>
          <w:cols w:space="708"/>
        </w:sectPr>
      </w:pPr>
      <w:r w:rsidRPr="00607509">
        <w:t>elektrických zariadení. Uzemňovacie sústavy a ochranné vodiče</w:t>
      </w:r>
      <w:r w:rsidR="00B10A09">
        <w:tab/>
      </w:r>
    </w:p>
    <w:p w14:paraId="3D9B871A" w14:textId="2B46C7E6" w:rsidR="001767E4" w:rsidRPr="00607509" w:rsidRDefault="002B4420" w:rsidP="00B10A09">
      <w:pPr>
        <w:pStyle w:val="Zkladntext"/>
        <w:tabs>
          <w:tab w:val="left" w:pos="3638"/>
        </w:tabs>
        <w:spacing w:before="91"/>
        <w:ind w:right="1387"/>
      </w:pPr>
      <w:r w:rsidRPr="00607509">
        <w:lastRenderedPageBreak/>
        <w:t>STN 33 2000-6:2007</w:t>
      </w:r>
      <w:r w:rsidRPr="00607509">
        <w:tab/>
        <w:t xml:space="preserve">Elektrické inštalácie </w:t>
      </w:r>
      <w:r w:rsidR="002B7466" w:rsidRPr="00607509">
        <w:t>nízkeho</w:t>
      </w:r>
      <w:r w:rsidRPr="00607509">
        <w:t xml:space="preserve"> napätia, časť 6: Revízie, STN 33 1500:2008</w:t>
      </w:r>
      <w:r w:rsidRPr="00607509">
        <w:tab/>
        <w:t>Elektrotechnické predpisy. Revízie elektrických zariadení</w:t>
      </w:r>
    </w:p>
    <w:p w14:paraId="129AD407" w14:textId="77777777" w:rsidR="001767E4" w:rsidRPr="00607509" w:rsidRDefault="002B4420">
      <w:pPr>
        <w:pStyle w:val="Zkladntext"/>
        <w:tabs>
          <w:tab w:val="left" w:pos="3638"/>
        </w:tabs>
        <w:spacing w:line="251" w:lineRule="exact"/>
      </w:pPr>
      <w:r w:rsidRPr="00607509">
        <w:t>STN 33 2000-5-52:2014</w:t>
      </w:r>
      <w:r w:rsidRPr="00607509">
        <w:tab/>
        <w:t>Elektrické inštalácie nízkeho napätia. Časť 5-52: Výber a stavba</w:t>
      </w:r>
    </w:p>
    <w:p w14:paraId="58C4D361" w14:textId="77777777" w:rsidR="001767E4" w:rsidRPr="00607509" w:rsidRDefault="002B4420">
      <w:pPr>
        <w:pStyle w:val="Zkladntext"/>
        <w:spacing w:before="2" w:line="252" w:lineRule="exact"/>
        <w:ind w:left="3638"/>
      </w:pPr>
      <w:r w:rsidRPr="00607509">
        <w:t>elektrických zariadení. Elektrické rozvody</w:t>
      </w:r>
    </w:p>
    <w:p w14:paraId="11EE0AFB" w14:textId="77777777" w:rsidR="001767E4" w:rsidRPr="00607509" w:rsidRDefault="002B4420">
      <w:pPr>
        <w:pStyle w:val="Zkladntext"/>
        <w:tabs>
          <w:tab w:val="left" w:pos="3638"/>
        </w:tabs>
        <w:spacing w:line="252" w:lineRule="exact"/>
      </w:pPr>
      <w:r w:rsidRPr="00607509">
        <w:t>STN EN 62305-1</w:t>
      </w:r>
      <w:r w:rsidRPr="00607509">
        <w:tab/>
        <w:t>Ochrana pred zásahom bleskom, časť 1: Všeobecné princípy</w:t>
      </w:r>
    </w:p>
    <w:p w14:paraId="7427F162" w14:textId="77777777" w:rsidR="001767E4" w:rsidRPr="00607509" w:rsidRDefault="002B4420">
      <w:pPr>
        <w:pStyle w:val="Zkladntext"/>
        <w:tabs>
          <w:tab w:val="left" w:pos="3638"/>
        </w:tabs>
        <w:spacing w:before="1" w:line="252" w:lineRule="exact"/>
      </w:pPr>
      <w:r w:rsidRPr="00607509">
        <w:t>STN EN 62305-2</w:t>
      </w:r>
      <w:r w:rsidRPr="00607509">
        <w:tab/>
        <w:t>Ochrana pred zásahom bleskom, časť 2: Manažérstvo rizika</w:t>
      </w:r>
    </w:p>
    <w:p w14:paraId="3B643144" w14:textId="77777777" w:rsidR="001767E4" w:rsidRPr="00607509" w:rsidRDefault="002B4420">
      <w:pPr>
        <w:pStyle w:val="Zkladntext"/>
        <w:tabs>
          <w:tab w:val="left" w:pos="3638"/>
        </w:tabs>
        <w:spacing w:line="252" w:lineRule="exact"/>
      </w:pPr>
      <w:r w:rsidRPr="00607509">
        <w:t>STN EN 62305-3</w:t>
      </w:r>
      <w:r w:rsidRPr="00607509">
        <w:tab/>
        <w:t>Ochrana pred zásahom bleskom, časť 3: Fyzické poškodenie objektov</w:t>
      </w:r>
    </w:p>
    <w:p w14:paraId="0DC2D081" w14:textId="77777777" w:rsidR="001767E4" w:rsidRPr="00607509" w:rsidRDefault="002B4420">
      <w:pPr>
        <w:pStyle w:val="Zkladntext"/>
        <w:spacing w:line="252" w:lineRule="exact"/>
        <w:ind w:left="3638"/>
      </w:pPr>
      <w:r w:rsidRPr="00607509">
        <w:t>a ohrozenie života</w:t>
      </w:r>
    </w:p>
    <w:p w14:paraId="05C58D54" w14:textId="77777777" w:rsidR="001767E4" w:rsidRPr="00607509" w:rsidRDefault="002B4420">
      <w:pPr>
        <w:pStyle w:val="Zkladntext"/>
        <w:tabs>
          <w:tab w:val="left" w:pos="3638"/>
        </w:tabs>
        <w:spacing w:before="1" w:line="252" w:lineRule="exact"/>
      </w:pPr>
      <w:r w:rsidRPr="00607509">
        <w:t>STN EN 62305-4</w:t>
      </w:r>
      <w:r w:rsidRPr="00607509">
        <w:tab/>
        <w:t>Ochrana pred zásahom bleskom, časť 4: Elektrické a elektronické</w:t>
      </w:r>
    </w:p>
    <w:p w14:paraId="06CB864B" w14:textId="77777777" w:rsidR="001767E4" w:rsidRPr="00607509" w:rsidRDefault="002B4420">
      <w:pPr>
        <w:pStyle w:val="Zkladntext"/>
        <w:spacing w:line="252" w:lineRule="exact"/>
        <w:ind w:left="3638"/>
      </w:pPr>
      <w:r w:rsidRPr="00607509">
        <w:t>systémy v stavbách</w:t>
      </w:r>
    </w:p>
    <w:p w14:paraId="48EB9641" w14:textId="77777777" w:rsidR="001767E4" w:rsidRPr="00607509" w:rsidRDefault="002B4420">
      <w:pPr>
        <w:pStyle w:val="Zkladntext"/>
        <w:tabs>
          <w:tab w:val="left" w:pos="3626"/>
        </w:tabs>
        <w:spacing w:before="2" w:line="252" w:lineRule="exact"/>
      </w:pPr>
      <w:r w:rsidRPr="00607509">
        <w:t>STN 33 2000-7-712</w:t>
      </w:r>
      <w:r w:rsidRPr="00607509">
        <w:tab/>
        <w:t>Elektrické inštalácie budov</w:t>
      </w:r>
    </w:p>
    <w:p w14:paraId="10F01F7F" w14:textId="1BA157F5" w:rsidR="001767E4" w:rsidRPr="00607509" w:rsidRDefault="002B4420">
      <w:pPr>
        <w:pStyle w:val="Zkladntext"/>
        <w:tabs>
          <w:tab w:val="left" w:pos="4478"/>
        </w:tabs>
        <w:ind w:left="3554" w:right="1036" w:firstLine="72"/>
      </w:pPr>
      <w:r w:rsidRPr="00607509">
        <w:t>Časť 7-712: Požiadavky na osobitné inštalácie alebo priestory Solárne</w:t>
      </w:r>
      <w:r w:rsidRPr="00607509">
        <w:tab/>
        <w:t>fotovoltické (PV) napájacie systémy</w:t>
      </w:r>
    </w:p>
    <w:p w14:paraId="66F5037B" w14:textId="77777777" w:rsidR="001767E4" w:rsidRPr="00607509" w:rsidRDefault="001767E4">
      <w:pPr>
        <w:pStyle w:val="Zkladntext"/>
        <w:spacing w:before="10"/>
        <w:ind w:left="0"/>
        <w:rPr>
          <w:sz w:val="21"/>
        </w:rPr>
      </w:pPr>
    </w:p>
    <w:p w14:paraId="6093764D" w14:textId="77777777" w:rsidR="001767E4" w:rsidRPr="00607509" w:rsidRDefault="002B4420">
      <w:pPr>
        <w:pStyle w:val="Zkladntext"/>
        <w:ind w:right="3530"/>
      </w:pPr>
      <w:r w:rsidRPr="00607509">
        <w:t>Technické podmienky prevádzkovateľa distribučnej sústavy, Bratislava. Pravidlá pre prevádzkovanie a montáž merania elektrickej energie.</w:t>
      </w:r>
    </w:p>
    <w:p w14:paraId="142E420A" w14:textId="77777777" w:rsidR="001767E4" w:rsidRPr="00607509" w:rsidRDefault="002B4420">
      <w:pPr>
        <w:pStyle w:val="Zkladntext"/>
        <w:spacing w:before="1"/>
      </w:pPr>
      <w:r w:rsidRPr="00607509">
        <w:t>Zákon 251/2012 z.z o energetike a o zmene a doplnení niektorých zákonov.</w:t>
      </w:r>
    </w:p>
    <w:p w14:paraId="4DA839D9" w14:textId="77777777" w:rsidR="001767E4" w:rsidRPr="00607509" w:rsidRDefault="002B4420">
      <w:pPr>
        <w:pStyle w:val="Zkladntext"/>
        <w:spacing w:before="1"/>
      </w:pPr>
      <w:r w:rsidRPr="00607509">
        <w:t>Zmluva o pripojení zariadenia na výrobu elektriny do distribučnej sústavy spoločnosti ZS Distribučná a.s..</w:t>
      </w:r>
    </w:p>
    <w:p w14:paraId="49C006DC" w14:textId="207FB686" w:rsidR="001767E4" w:rsidRPr="00607509" w:rsidRDefault="002B4420">
      <w:pPr>
        <w:pStyle w:val="Zkladntext"/>
        <w:spacing w:before="6"/>
        <w:ind w:left="0"/>
        <w:rPr>
          <w:sz w:val="18"/>
        </w:rPr>
      </w:pPr>
      <w:r w:rsidRPr="00607509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6AF4A28" wp14:editId="5E4537EF">
                <wp:simplePos x="0" y="0"/>
                <wp:positionH relativeFrom="page">
                  <wp:posOffset>897890</wp:posOffset>
                </wp:positionH>
                <wp:positionV relativeFrom="paragraph">
                  <wp:posOffset>160655</wp:posOffset>
                </wp:positionV>
                <wp:extent cx="6126480" cy="17399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6480" cy="173990"/>
                          <a:chOff x="1414" y="253"/>
                          <a:chExt cx="9648" cy="274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28" y="257"/>
                            <a:ext cx="7229" cy="26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2A393C" w14:textId="77777777" w:rsidR="001767E4" w:rsidRDefault="002B4420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25"/>
                                </w:tabs>
                                <w:spacing w:line="252" w:lineRule="exact"/>
                                <w:ind w:hanging="361"/>
                              </w:pPr>
                              <w:r>
                                <w:t>technické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zariadenie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elektrické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skupiny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257"/>
                            <a:ext cx="2410" cy="26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9BAAFB" w14:textId="77777777" w:rsidR="001767E4" w:rsidRDefault="002B4420">
                              <w:pPr>
                                <w:spacing w:line="252" w:lineRule="exact"/>
                                <w:ind w:left="64"/>
                              </w:pPr>
                              <w:r>
                                <w:t>Vyhl.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č.508/2009 Z.z.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AF4A28" id="Group 2" o:spid="_x0000_s1026" style="position:absolute;margin-left:70.7pt;margin-top:12.65pt;width:482.4pt;height:13.7pt;z-index:-251657216;mso-wrap-distance-left:0;mso-wrap-distance-right:0;mso-position-horizontal-relative:page" coordorigin="1414,253" coordsize="964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xjpxAIAAA0IAAAOAAAAZHJzL2Uyb0RvYy54bWzcVdtu1DAQfUfiHyy/02yyy16iZqvSm5AK&#10;VGr5AK/jJBaObWzvJuXrO7aT3aUIIRWpQuQhmmQunjlzZnx61rcC7ZixXMkCpycTjJikquSyLvDX&#10;h+t3S4ysI7IkQklW4Edm8dn67ZvTTucsU40SJTMIgkibd7rAjXM6TxJLG9YSe6I0k6CslGmJg09T&#10;J6UhHURvRZJNJvOkU6bURlFmLfy9jEq8DvGrilH3paosc0gUGHJz4W3Ce+PfyfqU5LUhuuF0SIO8&#10;IIuWcAmH7kNdEkfQ1vBfQrWcGmVV5U6oahNVVZyyUANUk06eVXNj1FaHWuq8q/UeJoD2GU4vDks/&#10;726Mvtd3JmYP4q2i3yzgknS6zo/1/ruOxmjTfVIl9JNsnQqF95VpfQgoCfUB38c9vqx3iMLPeZrN&#10;Z0toAwVdupiuVkMDaANd8m7pLJ1hBNrs/TT2hjZXg/cKfKNrtph5ZULyeGrIdMjMdx6oZA9o2b9D&#10;674hmoUmWI/GnUG8LPAUI0laAODBF/dB9Sik5M8GI48ncj38hpICPDbCiqS6aIis2bkxqmsYKSG7&#10;NBRz5BprsD7In3CeLjMAJQC2iICNYC+ybDXANf8ZLpJrY90NUy3yQoENjEnIkuxurYvIjia+p1Jd&#10;cyHCqAiJOmjkZDWPZSnBS6/0ZtbUmwth0I74YQvP0CZ7bOYjXxLbRLugipm33MEuELwt8HLvTXKP&#10;0pUsw/GOcBFlaL6QgaQ290hFzFy/6cHQY7lR5SMAaFScedhRIDTK/MCog3kvsP2+JYZhJD5KaIJf&#10;DqNgRmEzCkRScC2wwyiKFy4uka02vG4gcmyzVOcwEBUPIB6yGPIEVr4SPWGIntEzjNMRx16HnjDP&#10;v6FnNkuHRQA7YaDJuENG7v2X9AzrI4z8gR//HkvDSoU7J2zZ4X70l9rxd2D14RZfPwEAAP//AwBQ&#10;SwMEFAAGAAgAAAAhAOsO9bzgAAAACgEAAA8AAABkcnMvZG93bnJldi54bWxMj0FLw0AQhe+C/2EZ&#10;wZvdbNpUidmUUtRTEWwF8TZNpklodjZkt0n6792e7PExH+99k60m04qBetdY1qBmEQjiwpYNVxq+&#10;9+9PLyCcRy6xtUwaLuRgld/fZZiWduQvGna+EqGEXYoaau+7VEpX1GTQzWxHHG5H2xv0IfaVLHsc&#10;Q7lpZRxFS2mw4bBQY0ebmorT7mw0fIw4rufqbdiejpvL7z75/Nkq0vrxYVq/gvA0+X8YrvpBHfLg&#10;dLBnLp1oQ16oRUA1xMkcxBVQ0TIGcdCQxM8g80zevpD/AQAA//8DAFBLAQItABQABgAIAAAAIQC2&#10;gziS/gAAAOEBAAATAAAAAAAAAAAAAAAAAAAAAABbQ29udGVudF9UeXBlc10ueG1sUEsBAi0AFAAG&#10;AAgAAAAhADj9If/WAAAAlAEAAAsAAAAAAAAAAAAAAAAALwEAAF9yZWxzLy5yZWxzUEsBAi0AFAAG&#10;AAgAAAAhAD87GOnEAgAADQgAAA4AAAAAAAAAAAAAAAAALgIAAGRycy9lMm9Eb2MueG1sUEsBAi0A&#10;FAAGAAgAAAAhAOsO9bzgAAAACgEAAA8AAAAAAAAAAAAAAAAAHg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3828;top:257;width:7229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U/nwAAAANo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pnVP58AAAADaAAAADwAAAAAA&#10;AAAAAAAAAAAHAgAAZHJzL2Rvd25yZXYueG1sUEsFBgAAAAADAAMAtwAAAPQCAAAAAA==&#10;" filled="f" strokeweight=".48pt">
                  <v:textbox inset="0,0,0,0">
                    <w:txbxContent>
                      <w:p w14:paraId="572A393C" w14:textId="77777777" w:rsidR="001767E4" w:rsidRDefault="002B4420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25"/>
                          </w:tabs>
                          <w:spacing w:line="252" w:lineRule="exact"/>
                          <w:ind w:hanging="361"/>
                        </w:pPr>
                        <w:r>
                          <w:t>technické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zariadenie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elektrické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skupiny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B</w:t>
                        </w:r>
                      </w:p>
                    </w:txbxContent>
                  </v:textbox>
                </v:shape>
                <v:shape id="Text Box 3" o:spid="_x0000_s1028" type="#_x0000_t202" style="position:absolute;left:1418;top:257;width:241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eTwAAAANo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KZzXk8AAAADaAAAADwAAAAAA&#10;AAAAAAAAAAAHAgAAZHJzL2Rvd25yZXYueG1sUEsFBgAAAAADAAMAtwAAAPQCAAAAAA==&#10;" filled="f" strokeweight=".48pt">
                  <v:textbox inset="0,0,0,0">
                    <w:txbxContent>
                      <w:p w14:paraId="549BAAFB" w14:textId="77777777" w:rsidR="001767E4" w:rsidRDefault="002B4420">
                        <w:pPr>
                          <w:spacing w:line="252" w:lineRule="exact"/>
                          <w:ind w:left="64"/>
                        </w:pPr>
                        <w:r>
                          <w:t>Vyhl.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č.508/2009 Z.z.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6D3F545" w14:textId="77777777" w:rsidR="001767E4" w:rsidRPr="00607509" w:rsidRDefault="001767E4">
      <w:pPr>
        <w:pStyle w:val="Zkladntext"/>
        <w:spacing w:before="3"/>
        <w:ind w:left="0"/>
        <w:rPr>
          <w:sz w:val="21"/>
        </w:rPr>
      </w:pPr>
    </w:p>
    <w:p w14:paraId="6C753F9D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579"/>
        </w:tabs>
        <w:spacing w:before="97"/>
        <w:ind w:hanging="361"/>
      </w:pPr>
      <w:bookmarkStart w:id="6" w:name="_Toc137731669"/>
      <w:r w:rsidRPr="00607509">
        <w:t>Použité skratky</w:t>
      </w:r>
      <w:bookmarkEnd w:id="6"/>
    </w:p>
    <w:p w14:paraId="69166B49" w14:textId="77777777" w:rsidR="001767E4" w:rsidRPr="00607509" w:rsidRDefault="001767E4">
      <w:pPr>
        <w:pStyle w:val="Zkladntext"/>
        <w:ind w:left="0"/>
        <w:rPr>
          <w:b/>
          <w:sz w:val="21"/>
        </w:rPr>
      </w:pPr>
    </w:p>
    <w:p w14:paraId="1C1EB619" w14:textId="17B80389" w:rsidR="001767E4" w:rsidRPr="00607509" w:rsidRDefault="002B4420">
      <w:pPr>
        <w:pStyle w:val="Zkladntext"/>
        <w:tabs>
          <w:tab w:val="left" w:pos="1353"/>
        </w:tabs>
        <w:spacing w:before="1"/>
      </w:pPr>
      <w:r w:rsidRPr="00607509">
        <w:t>FV</w:t>
      </w:r>
      <w:r w:rsidR="00FB7EA8" w:rsidRPr="00607509">
        <w:t>Z</w:t>
      </w:r>
      <w:r w:rsidRPr="00607509">
        <w:tab/>
        <w:t>- fotovoltick</w:t>
      </w:r>
      <w:r w:rsidR="00FB7EA8" w:rsidRPr="00607509">
        <w:t>é</w:t>
      </w:r>
      <w:r w:rsidRPr="00607509">
        <w:t xml:space="preserve"> </w:t>
      </w:r>
      <w:r w:rsidR="00FB7EA8" w:rsidRPr="00607509">
        <w:t>zariadenie</w:t>
      </w:r>
    </w:p>
    <w:p w14:paraId="613CAA1B" w14:textId="096C54B9" w:rsidR="001767E4" w:rsidRPr="00607509" w:rsidRDefault="002B4420">
      <w:pPr>
        <w:pStyle w:val="Zkladntext"/>
        <w:tabs>
          <w:tab w:val="left" w:pos="1353"/>
        </w:tabs>
        <w:spacing w:before="42"/>
      </w:pPr>
      <w:r w:rsidRPr="00607509">
        <w:t>FV</w:t>
      </w:r>
      <w:r w:rsidRPr="00607509">
        <w:tab/>
        <w:t>- fotovoltika</w:t>
      </w:r>
    </w:p>
    <w:p w14:paraId="6F56C385" w14:textId="5B82E9D9" w:rsidR="001767E4" w:rsidRPr="00607509" w:rsidRDefault="002B4420">
      <w:pPr>
        <w:pStyle w:val="Zkladntext"/>
        <w:tabs>
          <w:tab w:val="left" w:pos="1353"/>
        </w:tabs>
        <w:spacing w:before="40"/>
      </w:pPr>
      <w:r w:rsidRPr="00607509">
        <w:t>FVP</w:t>
      </w:r>
      <w:r w:rsidRPr="00607509">
        <w:tab/>
        <w:t>- fotovoltické panely</w:t>
      </w:r>
    </w:p>
    <w:p w14:paraId="48520E3C" w14:textId="37DF37AF" w:rsidR="003F61BB" w:rsidRPr="00607509" w:rsidRDefault="003F61BB">
      <w:pPr>
        <w:pStyle w:val="Zkladntext"/>
        <w:tabs>
          <w:tab w:val="left" w:pos="1353"/>
        </w:tabs>
        <w:spacing w:before="40"/>
      </w:pPr>
      <w:r w:rsidRPr="00607509">
        <w:t>FVO</w:t>
      </w:r>
      <w:r w:rsidRPr="00607509">
        <w:tab/>
        <w:t>-</w:t>
      </w:r>
      <w:r w:rsidRPr="00607509">
        <w:tab/>
        <w:t>fotovoltický optimizér</w:t>
      </w:r>
    </w:p>
    <w:p w14:paraId="6E97ACDD" w14:textId="03AE49BC" w:rsidR="001767E4" w:rsidRPr="00607509" w:rsidRDefault="002B4420">
      <w:pPr>
        <w:pStyle w:val="Zkladntext"/>
        <w:tabs>
          <w:tab w:val="left" w:pos="1353"/>
        </w:tabs>
        <w:spacing w:before="39" w:line="278" w:lineRule="auto"/>
        <w:ind w:right="5805"/>
      </w:pPr>
      <w:r w:rsidRPr="00607509">
        <w:t>INV1</w:t>
      </w:r>
      <w:r w:rsidRPr="00607509">
        <w:tab/>
        <w:t>- fotovoltický striedač /inverter/ RFV</w:t>
      </w:r>
      <w:r w:rsidR="00FB7EA8" w:rsidRPr="00607509">
        <w:t>Z</w:t>
      </w:r>
      <w:r w:rsidRPr="00607509">
        <w:t>1</w:t>
      </w:r>
      <w:r w:rsidRPr="00607509">
        <w:tab/>
        <w:t>- rozvádzač FV</w:t>
      </w:r>
      <w:r w:rsidR="00FB7EA8" w:rsidRPr="00607509">
        <w:t>Z</w:t>
      </w:r>
      <w:r w:rsidRPr="00607509">
        <w:t xml:space="preserve"> AC strana</w:t>
      </w:r>
    </w:p>
    <w:p w14:paraId="75912AE6" w14:textId="12025F6C" w:rsidR="00B45155" w:rsidRPr="00607509" w:rsidRDefault="00B45155">
      <w:pPr>
        <w:pStyle w:val="Zkladntext"/>
        <w:tabs>
          <w:tab w:val="left" w:pos="1353"/>
        </w:tabs>
        <w:spacing w:before="39" w:line="278" w:lineRule="auto"/>
        <w:ind w:right="5805"/>
      </w:pPr>
      <w:r w:rsidRPr="00607509">
        <w:t>SM</w:t>
      </w:r>
      <w:r w:rsidRPr="00607509">
        <w:tab/>
        <w:t>- Smart Meter</w:t>
      </w:r>
    </w:p>
    <w:p w14:paraId="4BCF9BB0" w14:textId="77777777" w:rsidR="001767E4" w:rsidRPr="00607509" w:rsidRDefault="002B4420">
      <w:pPr>
        <w:pStyle w:val="Zkladntext"/>
        <w:tabs>
          <w:tab w:val="left" w:pos="1353"/>
        </w:tabs>
        <w:spacing w:line="252" w:lineRule="exact"/>
      </w:pPr>
      <w:r w:rsidRPr="00607509">
        <w:t>LPS</w:t>
      </w:r>
      <w:r w:rsidRPr="00607509">
        <w:tab/>
        <w:t>- lightning protection system (systém ochrany pred bleskom)</w:t>
      </w:r>
    </w:p>
    <w:p w14:paraId="76947D16" w14:textId="77777777" w:rsidR="001767E4" w:rsidRPr="00607509" w:rsidRDefault="002B4420">
      <w:pPr>
        <w:pStyle w:val="Zkladntext"/>
        <w:tabs>
          <w:tab w:val="left" w:pos="1353"/>
        </w:tabs>
        <w:spacing w:before="40"/>
      </w:pPr>
      <w:r w:rsidRPr="00607509">
        <w:t>LEMP</w:t>
      </w:r>
      <w:r w:rsidRPr="00607509">
        <w:tab/>
        <w:t>- lightning electromagnetic impulse (elektromagnetické účinky bleskového prúdu)</w:t>
      </w:r>
    </w:p>
    <w:p w14:paraId="398FA024" w14:textId="77777777" w:rsidR="001767E4" w:rsidRPr="00607509" w:rsidRDefault="002B4420">
      <w:pPr>
        <w:pStyle w:val="Zkladntext"/>
        <w:tabs>
          <w:tab w:val="left" w:pos="1353"/>
        </w:tabs>
        <w:spacing w:before="38"/>
        <w:ind w:left="1504" w:right="1632" w:hanging="1287"/>
      </w:pPr>
      <w:r w:rsidRPr="00607509">
        <w:t>LPMS</w:t>
      </w:r>
      <w:r w:rsidRPr="00607509">
        <w:tab/>
        <w:t>- LEMP protection measures system (kompletný systém ochranných opatrení pre vnútorný systém ochrany pred LEMP)</w:t>
      </w:r>
    </w:p>
    <w:p w14:paraId="55FF5553" w14:textId="77777777" w:rsidR="001767E4" w:rsidRPr="00607509" w:rsidRDefault="002B4420">
      <w:pPr>
        <w:pStyle w:val="Nadpis1"/>
        <w:numPr>
          <w:ilvl w:val="0"/>
          <w:numId w:val="9"/>
        </w:numPr>
        <w:tabs>
          <w:tab w:val="left" w:pos="500"/>
          <w:tab w:val="left" w:pos="9883"/>
        </w:tabs>
        <w:spacing w:before="160"/>
        <w:ind w:hanging="282"/>
      </w:pPr>
      <w:bookmarkStart w:id="7" w:name="_Toc137731670"/>
      <w:r w:rsidRPr="00607509">
        <w:rPr>
          <w:shd w:val="clear" w:color="auto" w:fill="E6E6E6"/>
        </w:rPr>
        <w:t>Napäťová sústava</w:t>
      </w:r>
      <w:bookmarkEnd w:id="7"/>
      <w:r w:rsidRPr="00607509">
        <w:rPr>
          <w:shd w:val="clear" w:color="auto" w:fill="E6E6E6"/>
        </w:rPr>
        <w:tab/>
      </w:r>
    </w:p>
    <w:p w14:paraId="3F793F99" w14:textId="77777777" w:rsidR="001767E4" w:rsidRPr="00607509" w:rsidRDefault="001767E4">
      <w:pPr>
        <w:pStyle w:val="Zkladntext"/>
        <w:ind w:left="0"/>
        <w:rPr>
          <w:b/>
          <w:sz w:val="20"/>
        </w:rPr>
      </w:pPr>
    </w:p>
    <w:p w14:paraId="2989A062" w14:textId="77777777" w:rsidR="001767E4" w:rsidRPr="00607509" w:rsidRDefault="001767E4">
      <w:pPr>
        <w:pStyle w:val="Zkladntext"/>
        <w:spacing w:before="8"/>
        <w:ind w:left="0"/>
        <w:rPr>
          <w:b/>
          <w:sz w:val="11"/>
        </w:rPr>
      </w:pPr>
    </w:p>
    <w:tbl>
      <w:tblPr>
        <w:tblStyle w:val="TableNormal"/>
        <w:tblW w:w="0" w:type="auto"/>
        <w:tblInd w:w="175" w:type="dxa"/>
        <w:tblLayout w:type="fixed"/>
        <w:tblLook w:val="01E0" w:firstRow="1" w:lastRow="1" w:firstColumn="1" w:lastColumn="1" w:noHBand="0" w:noVBand="0"/>
      </w:tblPr>
      <w:tblGrid>
        <w:gridCol w:w="2197"/>
        <w:gridCol w:w="3651"/>
        <w:gridCol w:w="2487"/>
      </w:tblGrid>
      <w:tr w:rsidR="001767E4" w:rsidRPr="00607509" w14:paraId="0013F48B" w14:textId="77777777">
        <w:trPr>
          <w:trHeight w:val="500"/>
        </w:trPr>
        <w:tc>
          <w:tcPr>
            <w:tcW w:w="2197" w:type="dxa"/>
          </w:tcPr>
          <w:p w14:paraId="1FDA943D" w14:textId="77777777" w:rsidR="001767E4" w:rsidRPr="00607509" w:rsidRDefault="002B4420">
            <w:pPr>
              <w:pStyle w:val="TableParagraph"/>
              <w:spacing w:line="251" w:lineRule="exact"/>
              <w:rPr>
                <w:b/>
              </w:rPr>
            </w:pPr>
            <w:r w:rsidRPr="00607509">
              <w:rPr>
                <w:b/>
              </w:rPr>
              <w:t>2.1 Napäťová sústava</w:t>
            </w:r>
          </w:p>
        </w:tc>
        <w:tc>
          <w:tcPr>
            <w:tcW w:w="6138" w:type="dxa"/>
            <w:gridSpan w:val="2"/>
          </w:tcPr>
          <w:p w14:paraId="1F75AA53" w14:textId="77777777" w:rsidR="001767E4" w:rsidRPr="00607509" w:rsidRDefault="001767E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767E4" w:rsidRPr="00E834DA" w14:paraId="544DCBCA" w14:textId="77777777" w:rsidTr="00FB7EA8">
        <w:trPr>
          <w:trHeight w:val="1084"/>
        </w:trPr>
        <w:tc>
          <w:tcPr>
            <w:tcW w:w="2197" w:type="dxa"/>
          </w:tcPr>
          <w:p w14:paraId="46D70587" w14:textId="77777777" w:rsidR="001767E4" w:rsidRPr="00E834DA" w:rsidRDefault="002B4420">
            <w:pPr>
              <w:pStyle w:val="TableParagraph"/>
              <w:spacing w:before="1" w:line="240" w:lineRule="auto"/>
            </w:pPr>
            <w:r w:rsidRPr="00E834DA">
              <w:t>Napäťová sústava:</w:t>
            </w:r>
          </w:p>
        </w:tc>
        <w:tc>
          <w:tcPr>
            <w:tcW w:w="3651" w:type="dxa"/>
          </w:tcPr>
          <w:p w14:paraId="77A9D8FA" w14:textId="77777777" w:rsidR="001767E4" w:rsidRPr="00E834DA" w:rsidRDefault="002B4420">
            <w:pPr>
              <w:pStyle w:val="TableParagraph"/>
              <w:spacing w:before="1" w:line="240" w:lineRule="auto"/>
              <w:ind w:left="116"/>
            </w:pPr>
            <w:r w:rsidRPr="00E834DA">
              <w:t>3 PEN AC 50Hz 400/230V TN-C</w:t>
            </w:r>
          </w:p>
          <w:p w14:paraId="49F5F40B" w14:textId="77777777" w:rsidR="001767E4" w:rsidRPr="00E834DA" w:rsidRDefault="002B4420">
            <w:pPr>
              <w:pStyle w:val="TableParagraph"/>
              <w:spacing w:before="1" w:line="252" w:lineRule="exact"/>
              <w:ind w:left="125"/>
            </w:pPr>
            <w:r w:rsidRPr="00E834DA">
              <w:t>3 N+PE AC 50Hz 400/230V TN-S</w:t>
            </w:r>
          </w:p>
          <w:p w14:paraId="7BA02255" w14:textId="0DDF747F" w:rsidR="001767E4" w:rsidRPr="00E834DA" w:rsidRDefault="002B4420">
            <w:pPr>
              <w:pStyle w:val="TableParagraph"/>
              <w:spacing w:line="252" w:lineRule="exact"/>
              <w:ind w:left="125"/>
            </w:pPr>
            <w:r w:rsidRPr="00E834DA">
              <w:t>2 DC 25-</w:t>
            </w:r>
            <w:r w:rsidR="00E834DA">
              <w:t>100</w:t>
            </w:r>
            <w:r w:rsidRPr="00E834DA">
              <w:t>0V IT</w:t>
            </w:r>
          </w:p>
          <w:p w14:paraId="49521D00" w14:textId="0CEA794B" w:rsidR="001767E4" w:rsidRPr="00E834DA" w:rsidRDefault="002B4420">
            <w:pPr>
              <w:pStyle w:val="TableParagraph"/>
              <w:spacing w:before="1" w:line="234" w:lineRule="exact"/>
              <w:ind w:left="125"/>
            </w:pPr>
            <w:r w:rsidRPr="00E834DA">
              <w:t>2 DC 10-50V IT</w:t>
            </w:r>
          </w:p>
        </w:tc>
        <w:tc>
          <w:tcPr>
            <w:tcW w:w="2487" w:type="dxa"/>
          </w:tcPr>
          <w:p w14:paraId="2BBE9A78" w14:textId="77777777" w:rsidR="001767E4" w:rsidRPr="00E834DA" w:rsidRDefault="002B4420">
            <w:pPr>
              <w:pStyle w:val="TableParagraph"/>
              <w:numPr>
                <w:ilvl w:val="0"/>
                <w:numId w:val="7"/>
              </w:numPr>
              <w:tabs>
                <w:tab w:val="left" w:pos="577"/>
              </w:tabs>
              <w:spacing w:before="1" w:line="240" w:lineRule="auto"/>
            </w:pPr>
            <w:r w:rsidRPr="00E834DA">
              <w:t>distribučná sústava,</w:t>
            </w:r>
          </w:p>
          <w:p w14:paraId="4A38AAF6" w14:textId="068C7C8D" w:rsidR="001767E4" w:rsidRPr="00E834DA" w:rsidRDefault="002B4420">
            <w:pPr>
              <w:pStyle w:val="TableParagraph"/>
              <w:numPr>
                <w:ilvl w:val="0"/>
                <w:numId w:val="7"/>
              </w:numPr>
              <w:tabs>
                <w:tab w:val="left" w:pos="577"/>
              </w:tabs>
              <w:spacing w:before="1" w:line="252" w:lineRule="exact"/>
            </w:pPr>
            <w:r w:rsidRPr="00E834DA">
              <w:t>rozvádzač RFV</w:t>
            </w:r>
            <w:r w:rsidR="00FB7EA8" w:rsidRPr="00E834DA">
              <w:t>Z</w:t>
            </w:r>
            <w:r w:rsidRPr="00E834DA">
              <w:t>1,</w:t>
            </w:r>
          </w:p>
          <w:p w14:paraId="5692F3CE" w14:textId="77777777" w:rsidR="00C65547" w:rsidRPr="00E834DA" w:rsidRDefault="00C65547" w:rsidP="00C65547">
            <w:pPr>
              <w:pStyle w:val="TableParagraph"/>
              <w:tabs>
                <w:tab w:val="left" w:pos="577"/>
              </w:tabs>
              <w:spacing w:before="1" w:line="252" w:lineRule="exact"/>
              <w:ind w:left="576"/>
            </w:pPr>
          </w:p>
          <w:p w14:paraId="4DF1E793" w14:textId="504F6585" w:rsidR="001767E4" w:rsidRPr="00E834DA" w:rsidRDefault="002B4420">
            <w:pPr>
              <w:pStyle w:val="TableParagraph"/>
              <w:numPr>
                <w:ilvl w:val="0"/>
                <w:numId w:val="7"/>
              </w:numPr>
              <w:tabs>
                <w:tab w:val="left" w:pos="577"/>
              </w:tabs>
              <w:spacing w:before="1" w:line="234" w:lineRule="exact"/>
            </w:pPr>
            <w:r w:rsidRPr="00E834DA">
              <w:t>fotovoltické panely.</w:t>
            </w:r>
          </w:p>
        </w:tc>
      </w:tr>
    </w:tbl>
    <w:p w14:paraId="1A5F6679" w14:textId="77777777" w:rsidR="00B45155" w:rsidRPr="00E834DA" w:rsidRDefault="00B45155" w:rsidP="00B8169B">
      <w:pPr>
        <w:tabs>
          <w:tab w:val="left" w:pos="4187"/>
        </w:tabs>
        <w:ind w:left="4188" w:right="4591" w:hanging="3970"/>
        <w:jc w:val="both"/>
        <w:rPr>
          <w:b/>
        </w:rPr>
      </w:pPr>
    </w:p>
    <w:p w14:paraId="4C356E72" w14:textId="38BE643B" w:rsidR="00B8169B" w:rsidRPr="00E834DA" w:rsidRDefault="002B4420" w:rsidP="00B8169B">
      <w:pPr>
        <w:tabs>
          <w:tab w:val="left" w:pos="4187"/>
        </w:tabs>
        <w:ind w:left="4188" w:right="4591" w:hanging="3970"/>
        <w:jc w:val="both"/>
      </w:pPr>
      <w:r w:rsidRPr="00E834DA">
        <w:rPr>
          <w:b/>
        </w:rPr>
        <w:t>Rozvádzač RFV</w:t>
      </w:r>
      <w:r w:rsidR="00FB7EA8" w:rsidRPr="00E834DA">
        <w:rPr>
          <w:b/>
        </w:rPr>
        <w:t>Z</w:t>
      </w:r>
      <w:r w:rsidRPr="00E834DA">
        <w:rPr>
          <w:b/>
        </w:rPr>
        <w:t>1</w:t>
      </w:r>
      <w:r w:rsidRPr="00E834DA">
        <w:rPr>
          <w:b/>
        </w:rPr>
        <w:tab/>
      </w:r>
      <w:r w:rsidRPr="00E834DA">
        <w:t xml:space="preserve">Pi = </w:t>
      </w:r>
      <w:r w:rsidR="00E24FFA">
        <w:t>5,64</w:t>
      </w:r>
      <w:r w:rsidRPr="00E834DA">
        <w:t xml:space="preserve"> kW Ps = </w:t>
      </w:r>
      <w:r w:rsidR="00E24FFA">
        <w:t>5,64</w:t>
      </w:r>
      <w:r w:rsidRPr="00E834DA">
        <w:t xml:space="preserve"> kW</w:t>
      </w:r>
    </w:p>
    <w:p w14:paraId="794F3435" w14:textId="6DB6C276" w:rsidR="001767E4" w:rsidRPr="00E834DA" w:rsidRDefault="00B8169B" w:rsidP="00B8169B">
      <w:pPr>
        <w:tabs>
          <w:tab w:val="left" w:pos="4187"/>
        </w:tabs>
        <w:ind w:left="4188" w:right="4591" w:hanging="3970"/>
        <w:jc w:val="both"/>
      </w:pPr>
      <w:r w:rsidRPr="00E834DA">
        <w:rPr>
          <w:b/>
        </w:rPr>
        <w:tab/>
      </w:r>
      <w:r w:rsidR="002B4420" w:rsidRPr="00E834DA">
        <w:t xml:space="preserve">In = </w:t>
      </w:r>
      <w:r w:rsidR="00E24FFA">
        <w:t>16</w:t>
      </w:r>
      <w:r w:rsidR="00C65547" w:rsidRPr="00E834DA">
        <w:t>,0</w:t>
      </w:r>
      <w:r w:rsidR="002B4420" w:rsidRPr="00E834DA">
        <w:t xml:space="preserve"> A</w:t>
      </w:r>
    </w:p>
    <w:p w14:paraId="6E92C798" w14:textId="77777777" w:rsidR="001767E4" w:rsidRPr="00E834DA" w:rsidRDefault="002B4420">
      <w:pPr>
        <w:pStyle w:val="Zkladntext"/>
        <w:spacing w:before="2"/>
        <w:ind w:left="4195"/>
      </w:pPr>
      <w:r w:rsidRPr="00E834DA">
        <w:t>3 N+PE 400/230V ~ 50Hz, TN-S,</w:t>
      </w:r>
    </w:p>
    <w:p w14:paraId="0FFFF341" w14:textId="77777777" w:rsidR="001767E4" w:rsidRPr="00E834DA" w:rsidRDefault="001767E4">
      <w:pPr>
        <w:pStyle w:val="Zkladntext"/>
        <w:spacing w:before="9"/>
        <w:ind w:left="0"/>
        <w:rPr>
          <w:sz w:val="21"/>
        </w:rPr>
      </w:pPr>
    </w:p>
    <w:p w14:paraId="1BA78D07" w14:textId="1628044D" w:rsidR="001767E4" w:rsidRPr="00E702AC" w:rsidRDefault="002B4420" w:rsidP="00E702AC">
      <w:pPr>
        <w:pStyle w:val="Odsekzoznamu"/>
        <w:numPr>
          <w:ilvl w:val="0"/>
          <w:numId w:val="6"/>
        </w:numPr>
        <w:tabs>
          <w:tab w:val="left" w:pos="641"/>
        </w:tabs>
        <w:ind w:left="215" w:right="261" w:firstLine="284"/>
        <w:sectPr w:rsidR="001767E4" w:rsidRPr="00E702AC">
          <w:pgSz w:w="11900" w:h="16840"/>
          <w:pgMar w:top="1380" w:right="580" w:bottom="280" w:left="1200" w:header="799" w:footer="0" w:gutter="0"/>
          <w:cols w:space="708"/>
        </w:sectPr>
      </w:pPr>
      <w:r w:rsidRPr="00293F89">
        <w:t>novo</w:t>
      </w:r>
      <w:r w:rsidRPr="00E834DA">
        <w:t xml:space="preserve"> navrhovaný </w:t>
      </w:r>
      <w:r w:rsidR="00DE20C7">
        <w:t>oceľový</w:t>
      </w:r>
      <w:r w:rsidRPr="00E834DA">
        <w:t xml:space="preserve"> nástenný jednodverový rozvádzač, bude umiestnený v</w:t>
      </w:r>
      <w:r w:rsidR="00DE20C7">
        <w:t> miestnosti č. 1.01</w:t>
      </w:r>
      <w:r w:rsidR="00395478" w:rsidRPr="00E834DA">
        <w:t>.</w:t>
      </w:r>
      <w:r w:rsidRPr="00E834DA">
        <w:t xml:space="preserve"> Prívod bude </w:t>
      </w:r>
      <w:r w:rsidR="00D16CDE">
        <w:t>zdola</w:t>
      </w:r>
      <w:r w:rsidRPr="00E834DA">
        <w:t xml:space="preserve">, vývod bude </w:t>
      </w:r>
      <w:r w:rsidR="00E834DA" w:rsidRPr="00E834DA">
        <w:t>z</w:t>
      </w:r>
      <w:r w:rsidR="00D16CDE">
        <w:t>dola</w:t>
      </w:r>
      <w:r w:rsidRPr="00E834DA">
        <w:t>. RFV</w:t>
      </w:r>
      <w:r w:rsidR="00FB7EA8" w:rsidRPr="00E834DA">
        <w:t>Z</w:t>
      </w:r>
      <w:r w:rsidRPr="00E834DA">
        <w:t>1 slúži na vyvedenie výkonu pre FV</w:t>
      </w:r>
      <w:r w:rsidR="00FB7EA8" w:rsidRPr="00E834DA">
        <w:t>Z</w:t>
      </w:r>
      <w:r w:rsidRPr="00E834DA">
        <w:t xml:space="preserve"> od </w:t>
      </w:r>
      <w:r w:rsidRPr="00E702AC">
        <w:t>striedača. Rozvádzač RFV</w:t>
      </w:r>
      <w:r w:rsidR="00FB7EA8" w:rsidRPr="00E702AC">
        <w:t>Z</w:t>
      </w:r>
      <w:r w:rsidRPr="00E702AC">
        <w:t>1 bude dopojený do rozvádzača</w:t>
      </w:r>
      <w:r w:rsidR="00395478" w:rsidRPr="00E702AC">
        <w:t xml:space="preserve"> </w:t>
      </w:r>
      <w:r w:rsidR="00E702AC" w:rsidRPr="00E702AC">
        <w:t>R</w:t>
      </w:r>
      <w:r w:rsidR="00DE20C7">
        <w:t>H</w:t>
      </w:r>
      <w:r w:rsidR="00E702AC" w:rsidRPr="00E702AC">
        <w:t>1</w:t>
      </w:r>
      <w:r w:rsidR="00395478" w:rsidRPr="00E702AC">
        <w:t xml:space="preserve"> pomocou</w:t>
      </w:r>
      <w:r w:rsidRPr="00E702AC">
        <w:t xml:space="preserve"> káb</w:t>
      </w:r>
      <w:r w:rsidR="00395478" w:rsidRPr="00E702AC">
        <w:t>la</w:t>
      </w:r>
      <w:r w:rsidRPr="00E702AC">
        <w:t xml:space="preserve"> CYKY-J 5x</w:t>
      </w:r>
      <w:r w:rsidR="00DE20C7">
        <w:t>2,5</w:t>
      </w:r>
      <w:r w:rsidR="00C65547" w:rsidRPr="00E702AC">
        <w:t>.</w:t>
      </w:r>
      <w:r w:rsidR="00E702AC">
        <w:t xml:space="preserve"> </w:t>
      </w:r>
      <w:r w:rsidR="00633337" w:rsidRPr="00633337">
        <w:t>V</w:t>
      </w:r>
      <w:r w:rsidR="00C65547" w:rsidRPr="00633337">
        <w:t xml:space="preserve"> </w:t>
      </w:r>
      <w:proofErr w:type="spellStart"/>
      <w:r w:rsidR="00C65547" w:rsidRPr="00633337">
        <w:t>rozv</w:t>
      </w:r>
      <w:proofErr w:type="spellEnd"/>
      <w:r w:rsidR="00B10A09" w:rsidRPr="00633337">
        <w:t>.</w:t>
      </w:r>
      <w:r w:rsidR="00DE20C7">
        <w:t xml:space="preserve"> RH1</w:t>
      </w:r>
      <w:r w:rsidR="00B10A09" w:rsidRPr="00633337">
        <w:t xml:space="preserve"> bude </w:t>
      </w:r>
      <w:r w:rsidR="00633337" w:rsidRPr="00633337">
        <w:t xml:space="preserve">vývod z INV1 pripojený na </w:t>
      </w:r>
      <w:r w:rsidR="00B10A09" w:rsidRPr="00633337">
        <w:t xml:space="preserve">istič </w:t>
      </w:r>
      <w:r w:rsidR="00DE20C7">
        <w:t>16</w:t>
      </w:r>
      <w:r w:rsidR="00B10A09" w:rsidRPr="00633337">
        <w:t>B/3 na istenie vývodu do sie</w:t>
      </w:r>
      <w:r w:rsidR="00633337" w:rsidRPr="00633337">
        <w:t xml:space="preserve">te. </w:t>
      </w:r>
      <w:r w:rsidRPr="00AA0E66">
        <w:t>V rozvádzači RFV</w:t>
      </w:r>
      <w:r w:rsidR="00FB7EA8" w:rsidRPr="00AA0E66">
        <w:t>Z</w:t>
      </w:r>
      <w:r w:rsidRPr="00AA0E66">
        <w:t>1 bude umiestnené hlavné rozpojovacie miesto HRM s U a f ochranou</w:t>
      </w:r>
      <w:r w:rsidR="00E702AC">
        <w:t xml:space="preserve">, </w:t>
      </w:r>
      <w:r w:rsidR="00AC3067">
        <w:t xml:space="preserve">istič INV, poistkový </w:t>
      </w:r>
      <w:proofErr w:type="spellStart"/>
      <w:r w:rsidR="00AC3067">
        <w:t>odpínač</w:t>
      </w:r>
      <w:proofErr w:type="spellEnd"/>
      <w:r w:rsidR="00AC3067">
        <w:t xml:space="preserve"> a </w:t>
      </w:r>
      <w:proofErr w:type="spellStart"/>
      <w:r w:rsidR="00AC3067">
        <w:t>prep</w:t>
      </w:r>
      <w:proofErr w:type="spellEnd"/>
      <w:r w:rsidR="00AC3067">
        <w:t>. ochrana pre FV panely.</w:t>
      </w:r>
    </w:p>
    <w:p w14:paraId="05DA0D41" w14:textId="77777777" w:rsidR="001767E4" w:rsidRPr="000A7B40" w:rsidRDefault="001767E4">
      <w:pPr>
        <w:pStyle w:val="Zkladntext"/>
        <w:ind w:left="0"/>
        <w:rPr>
          <w:sz w:val="20"/>
          <w:highlight w:val="yellow"/>
        </w:rPr>
      </w:pPr>
    </w:p>
    <w:p w14:paraId="193B2393" w14:textId="77777777" w:rsidR="001767E4" w:rsidRPr="000A7B40" w:rsidRDefault="001767E4">
      <w:pPr>
        <w:pStyle w:val="Zkladntext"/>
        <w:spacing w:before="7"/>
        <w:ind w:left="0"/>
        <w:rPr>
          <w:sz w:val="17"/>
          <w:highlight w:val="yellow"/>
        </w:rPr>
      </w:pPr>
    </w:p>
    <w:p w14:paraId="0CD07148" w14:textId="68D56CA9" w:rsidR="001767E4" w:rsidRPr="000A7B40" w:rsidRDefault="002B4420">
      <w:pPr>
        <w:tabs>
          <w:tab w:val="left" w:pos="4195"/>
        </w:tabs>
        <w:spacing w:before="99" w:line="252" w:lineRule="exact"/>
        <w:ind w:left="218"/>
      </w:pPr>
      <w:r w:rsidRPr="000A7B40">
        <w:rPr>
          <w:b/>
        </w:rPr>
        <w:t xml:space="preserve">Rozvádzač </w:t>
      </w:r>
      <w:r w:rsidR="00AC3067">
        <w:rPr>
          <w:b/>
        </w:rPr>
        <w:t>RH1</w:t>
      </w:r>
      <w:r w:rsidRPr="000A7B40">
        <w:rPr>
          <w:b/>
        </w:rPr>
        <w:tab/>
      </w:r>
      <w:r w:rsidRPr="000A7B40">
        <w:t xml:space="preserve">In = </w:t>
      </w:r>
      <w:r w:rsidR="00D16CDE">
        <w:t>32</w:t>
      </w:r>
      <w:r w:rsidR="00395478" w:rsidRPr="000A7B40">
        <w:t>,0</w:t>
      </w:r>
      <w:r w:rsidRPr="000A7B40">
        <w:t xml:space="preserve"> A</w:t>
      </w:r>
    </w:p>
    <w:p w14:paraId="33969772" w14:textId="16028D63" w:rsidR="001767E4" w:rsidRPr="000A7B40" w:rsidRDefault="002B4420">
      <w:pPr>
        <w:pStyle w:val="Zkladntext"/>
        <w:spacing w:line="252" w:lineRule="exact"/>
        <w:ind w:left="4195"/>
      </w:pPr>
      <w:r w:rsidRPr="000A7B40">
        <w:t>3 PEN 400/230V ~ 50Hz, TN-C</w:t>
      </w:r>
      <w:r w:rsidR="003662DF" w:rsidRPr="000A7B40">
        <w:t>-S</w:t>
      </w:r>
    </w:p>
    <w:p w14:paraId="667507C1" w14:textId="77777777" w:rsidR="00D16CDE" w:rsidRDefault="002B4420" w:rsidP="00BA1B86">
      <w:pPr>
        <w:pStyle w:val="Odsekzoznamu"/>
        <w:numPr>
          <w:ilvl w:val="0"/>
          <w:numId w:val="6"/>
        </w:numPr>
        <w:tabs>
          <w:tab w:val="left" w:pos="651"/>
          <w:tab w:val="left" w:pos="4195"/>
        </w:tabs>
        <w:spacing w:before="99" w:line="252" w:lineRule="exact"/>
        <w:ind w:right="258" w:firstLine="283"/>
        <w:jc w:val="both"/>
      </w:pPr>
      <w:r w:rsidRPr="001401A0">
        <w:t xml:space="preserve">rozvádzač </w:t>
      </w:r>
      <w:r w:rsidR="00AC3067">
        <w:t>RH1</w:t>
      </w:r>
      <w:r w:rsidRPr="001401A0">
        <w:t xml:space="preserve"> </w:t>
      </w:r>
      <w:r w:rsidR="00AC3067">
        <w:t>bude umiestnený v miestnosti č. 1.01</w:t>
      </w:r>
      <w:r w:rsidR="00D16CDE">
        <w:t>.</w:t>
      </w:r>
      <w:r w:rsidRPr="001401A0">
        <w:t xml:space="preserve"> </w:t>
      </w:r>
      <w:r w:rsidR="00D16CDE">
        <w:t>V RH1 bude pripravený istič  16B/3 a Smart Meter na riadenie INV.</w:t>
      </w:r>
    </w:p>
    <w:p w14:paraId="1D86DE9A" w14:textId="77777777" w:rsidR="00D16CDE" w:rsidRDefault="00D16CDE" w:rsidP="00D16CDE">
      <w:pPr>
        <w:pStyle w:val="Odsekzoznamu"/>
        <w:tabs>
          <w:tab w:val="left" w:pos="651"/>
          <w:tab w:val="left" w:pos="4195"/>
        </w:tabs>
        <w:spacing w:before="99" w:line="252" w:lineRule="exact"/>
        <w:ind w:left="501" w:right="258" w:firstLine="0"/>
        <w:jc w:val="both"/>
      </w:pPr>
    </w:p>
    <w:p w14:paraId="398BBCC6" w14:textId="18BE7F88" w:rsidR="00BA1B86" w:rsidRPr="000A7B40" w:rsidRDefault="00BA1B86" w:rsidP="00D16CDE">
      <w:pPr>
        <w:tabs>
          <w:tab w:val="left" w:pos="651"/>
          <w:tab w:val="left" w:pos="4195"/>
        </w:tabs>
        <w:spacing w:before="99" w:line="252" w:lineRule="exact"/>
        <w:ind w:left="218" w:right="258"/>
        <w:jc w:val="both"/>
      </w:pPr>
      <w:r w:rsidRPr="00D16CDE">
        <w:rPr>
          <w:b/>
        </w:rPr>
        <w:t>Rozvádzač RE</w:t>
      </w:r>
      <w:r w:rsidRPr="00D16CDE">
        <w:rPr>
          <w:b/>
        </w:rPr>
        <w:tab/>
      </w:r>
    </w:p>
    <w:p w14:paraId="6478D446" w14:textId="52FEEA28" w:rsidR="00BA1B86" w:rsidRPr="000A7B40" w:rsidRDefault="00BA1B86" w:rsidP="00BA1B86">
      <w:pPr>
        <w:pStyle w:val="Odsekzoznamu"/>
        <w:numPr>
          <w:ilvl w:val="0"/>
          <w:numId w:val="6"/>
        </w:numPr>
        <w:tabs>
          <w:tab w:val="left" w:pos="651"/>
        </w:tabs>
        <w:ind w:right="258" w:firstLine="283"/>
        <w:jc w:val="both"/>
      </w:pPr>
      <w:r w:rsidRPr="000A7B40">
        <w:t xml:space="preserve">jestvujúci rozvádzač RE je umiestnený </w:t>
      </w:r>
      <w:r w:rsidR="00395478" w:rsidRPr="000A7B40">
        <w:t>v</w:t>
      </w:r>
      <w:r w:rsidR="000A7B40" w:rsidRPr="000A7B40">
        <w:t>o fasáde RD</w:t>
      </w:r>
      <w:r w:rsidRPr="000A7B40">
        <w:t>. V RE bude vymenený jestv. elektromer za 4 – kvadrantový elektromer /dod. ZSDIS/, na ktorý bude pripojený GPRS modem /dod. ZSDIS/, 1-fázový 2A plombovateľný istič.</w:t>
      </w:r>
    </w:p>
    <w:p w14:paraId="56555138" w14:textId="77777777" w:rsidR="00BA1B86" w:rsidRPr="00607509" w:rsidRDefault="00BA1B86" w:rsidP="00BA1B86">
      <w:pPr>
        <w:tabs>
          <w:tab w:val="left" w:pos="651"/>
        </w:tabs>
        <w:ind w:right="258"/>
        <w:jc w:val="both"/>
      </w:pPr>
    </w:p>
    <w:p w14:paraId="12B2870F" w14:textId="77777777" w:rsidR="001767E4" w:rsidRPr="00607509" w:rsidRDefault="002B4420">
      <w:pPr>
        <w:pStyle w:val="Nadpis2"/>
        <w:numPr>
          <w:ilvl w:val="1"/>
          <w:numId w:val="5"/>
        </w:numPr>
        <w:tabs>
          <w:tab w:val="left" w:pos="579"/>
        </w:tabs>
        <w:ind w:hanging="361"/>
      </w:pPr>
      <w:bookmarkStart w:id="8" w:name="_Toc137731671"/>
      <w:r w:rsidRPr="00607509">
        <w:t>Ochrana pred nebezpečným dotykom</w:t>
      </w:r>
      <w:bookmarkEnd w:id="8"/>
    </w:p>
    <w:p w14:paraId="65F3F5FB" w14:textId="77777777" w:rsidR="001767E4" w:rsidRPr="00607509" w:rsidRDefault="001767E4">
      <w:pPr>
        <w:pStyle w:val="Zkladntext"/>
        <w:spacing w:before="10"/>
        <w:ind w:left="0"/>
        <w:rPr>
          <w:b/>
          <w:sz w:val="20"/>
        </w:rPr>
      </w:pPr>
    </w:p>
    <w:p w14:paraId="5B308C7A" w14:textId="77777777" w:rsidR="001767E4" w:rsidRPr="00607509" w:rsidRDefault="002B4420">
      <w:pPr>
        <w:pStyle w:val="Zkladntext"/>
        <w:spacing w:line="252" w:lineRule="exact"/>
      </w:pPr>
      <w:r w:rsidRPr="00607509">
        <w:t>Ochrana pred dotykom živých častí (základná ochrana):</w:t>
      </w:r>
    </w:p>
    <w:p w14:paraId="708A0C8B" w14:textId="77777777" w:rsidR="001767E4" w:rsidRPr="00607509" w:rsidRDefault="002B4420">
      <w:pPr>
        <w:pStyle w:val="Odsekzoznamu"/>
        <w:numPr>
          <w:ilvl w:val="0"/>
          <w:numId w:val="4"/>
        </w:numPr>
        <w:tabs>
          <w:tab w:val="left" w:pos="501"/>
          <w:tab w:val="left" w:pos="502"/>
        </w:tabs>
        <w:spacing w:line="252" w:lineRule="exact"/>
      </w:pPr>
      <w:r w:rsidRPr="00607509">
        <w:t>A.1 Základná izolácia živých častí</w:t>
      </w:r>
    </w:p>
    <w:p w14:paraId="7B1023BC" w14:textId="77777777" w:rsidR="001767E4" w:rsidRPr="00607509" w:rsidRDefault="002B4420">
      <w:pPr>
        <w:pStyle w:val="Odsekzoznamu"/>
        <w:numPr>
          <w:ilvl w:val="0"/>
          <w:numId w:val="4"/>
        </w:numPr>
        <w:tabs>
          <w:tab w:val="left" w:pos="501"/>
          <w:tab w:val="left" w:pos="502"/>
        </w:tabs>
        <w:spacing w:before="1" w:line="252" w:lineRule="exact"/>
      </w:pPr>
      <w:r w:rsidRPr="00607509">
        <w:t>A.2 Zábrany alebo kryty</w:t>
      </w:r>
    </w:p>
    <w:p w14:paraId="3537CB39" w14:textId="77777777" w:rsidR="001767E4" w:rsidRPr="00607509" w:rsidRDefault="002B4420">
      <w:pPr>
        <w:pStyle w:val="Zkladntext"/>
        <w:spacing w:line="252" w:lineRule="exact"/>
      </w:pPr>
      <w:r w:rsidRPr="00607509">
        <w:t>Ochrana pred dotykom neživých častí (ochrana pri poruche):</w:t>
      </w:r>
    </w:p>
    <w:p w14:paraId="387C2126" w14:textId="77777777" w:rsidR="001767E4" w:rsidRPr="00607509" w:rsidRDefault="002B4420">
      <w:pPr>
        <w:pStyle w:val="Odsekzoznamu"/>
        <w:numPr>
          <w:ilvl w:val="0"/>
          <w:numId w:val="4"/>
        </w:numPr>
        <w:tabs>
          <w:tab w:val="left" w:pos="501"/>
          <w:tab w:val="left" w:pos="502"/>
        </w:tabs>
        <w:spacing w:before="2" w:line="252" w:lineRule="exact"/>
      </w:pPr>
      <w:r w:rsidRPr="00607509">
        <w:t>411 Ochranné opatrenia: samočinné odpojenie napájania</w:t>
      </w:r>
    </w:p>
    <w:p w14:paraId="0D1087AC" w14:textId="77777777" w:rsidR="001767E4" w:rsidRPr="00607509" w:rsidRDefault="002B4420">
      <w:pPr>
        <w:pStyle w:val="Odsekzoznamu"/>
        <w:numPr>
          <w:ilvl w:val="0"/>
          <w:numId w:val="4"/>
        </w:numPr>
        <w:tabs>
          <w:tab w:val="left" w:pos="501"/>
          <w:tab w:val="left" w:pos="502"/>
        </w:tabs>
        <w:spacing w:line="252" w:lineRule="exact"/>
      </w:pPr>
      <w:r w:rsidRPr="00607509">
        <w:t>411.3.1 Ochranné uzemnenie a ochranné pospájanie</w:t>
      </w:r>
    </w:p>
    <w:p w14:paraId="4E31954B" w14:textId="77777777" w:rsidR="001767E4" w:rsidRPr="00607509" w:rsidRDefault="002B4420">
      <w:pPr>
        <w:pStyle w:val="Odsekzoznamu"/>
        <w:numPr>
          <w:ilvl w:val="0"/>
          <w:numId w:val="4"/>
        </w:numPr>
        <w:tabs>
          <w:tab w:val="left" w:pos="501"/>
          <w:tab w:val="left" w:pos="502"/>
        </w:tabs>
        <w:spacing w:before="1"/>
      </w:pPr>
      <w:r w:rsidRPr="00607509">
        <w:t>411.3.2.6 Doplnkové pospájanie</w:t>
      </w:r>
    </w:p>
    <w:p w14:paraId="5F3946D8" w14:textId="77777777" w:rsidR="001767E4" w:rsidRPr="00607509" w:rsidRDefault="001767E4">
      <w:pPr>
        <w:pStyle w:val="Zkladntext"/>
        <w:spacing w:before="10"/>
        <w:ind w:left="0"/>
        <w:rPr>
          <w:sz w:val="21"/>
        </w:rPr>
      </w:pPr>
    </w:p>
    <w:p w14:paraId="335FBC30" w14:textId="30F8FD38" w:rsidR="001767E4" w:rsidRPr="00607509" w:rsidRDefault="002B4420">
      <w:pPr>
        <w:pStyle w:val="Zkladntext"/>
      </w:pPr>
      <w:r w:rsidRPr="00607509">
        <w:t>V zmysle STN 33 2000-4-41:2007 odseku 411.6.3.1 FV</w:t>
      </w:r>
      <w:r w:rsidR="00FB7EA8" w:rsidRPr="00607509">
        <w:t>Z</w:t>
      </w:r>
      <w:r w:rsidRPr="00607509">
        <w:t xml:space="preserve"> nie je systém IT z dôvodu nepretržitosti napájania,</w:t>
      </w:r>
    </w:p>
    <w:p w14:paraId="7AC3509B" w14:textId="77777777" w:rsidR="001767E4" w:rsidRPr="00607509" w:rsidRDefault="002B4420">
      <w:pPr>
        <w:pStyle w:val="Zkladntext"/>
        <w:spacing w:before="1"/>
      </w:pPr>
      <w:r w:rsidRPr="00607509">
        <w:t>t.j. nemusí byť použitý prístroj na sledovanie izolačného stavu a nemusia sa ani signalizovať poruchy zvukovo alebo vizuálne.</w:t>
      </w:r>
    </w:p>
    <w:p w14:paraId="31F83BFA" w14:textId="77777777" w:rsidR="001767E4" w:rsidRPr="00607509" w:rsidRDefault="001767E4">
      <w:pPr>
        <w:pStyle w:val="Zkladntext"/>
        <w:spacing w:before="11"/>
        <w:ind w:left="0"/>
        <w:rPr>
          <w:sz w:val="21"/>
        </w:rPr>
      </w:pPr>
    </w:p>
    <w:p w14:paraId="1B21AE6E" w14:textId="06B9DDBE" w:rsidR="001767E4" w:rsidRPr="00607509" w:rsidRDefault="002B4420">
      <w:pPr>
        <w:pStyle w:val="Zkladntext"/>
        <w:ind w:right="258"/>
        <w:jc w:val="both"/>
      </w:pPr>
      <w:r w:rsidRPr="00607509">
        <w:t>Fotovoltický striedač je štandardne vybavený zariadením pre meranie izolačného odporu na DC strane a v prípade že dôjde k nameraniu hodnoty pod stanovenú hodnotu (nastavenie od 0,7 po 1,5Mohm , východzia hodnota je 0,8Mohm) voči zemi dôjde k zobrazeniu výstrahy resp. vypnutiu striedača resp. signalizovaniu poruchy na ovládacom paneli striedača (podľa nastavenia INV).</w:t>
      </w:r>
    </w:p>
    <w:p w14:paraId="762D65CF" w14:textId="77777777" w:rsidR="001767E4" w:rsidRPr="00607509" w:rsidRDefault="001767E4">
      <w:pPr>
        <w:pStyle w:val="Zkladntext"/>
        <w:spacing w:before="5"/>
        <w:ind w:left="0"/>
        <w:rPr>
          <w:sz w:val="32"/>
        </w:rPr>
      </w:pPr>
    </w:p>
    <w:p w14:paraId="46A7AAB6" w14:textId="77777777" w:rsidR="001767E4" w:rsidRPr="00607509" w:rsidRDefault="002B4420">
      <w:pPr>
        <w:pStyle w:val="Nadpis2"/>
        <w:numPr>
          <w:ilvl w:val="1"/>
          <w:numId w:val="5"/>
        </w:numPr>
        <w:tabs>
          <w:tab w:val="left" w:pos="579"/>
        </w:tabs>
        <w:spacing w:before="1"/>
        <w:ind w:hanging="361"/>
      </w:pPr>
      <w:bookmarkStart w:id="9" w:name="_Toc137731672"/>
      <w:r w:rsidRPr="00607509">
        <w:t>Klasifikácia prostredia</w:t>
      </w:r>
      <w:bookmarkEnd w:id="9"/>
    </w:p>
    <w:p w14:paraId="294CF357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082027AD" w14:textId="53B4BE23" w:rsidR="001767E4" w:rsidRPr="00607509" w:rsidRDefault="002B4420">
      <w:pPr>
        <w:pStyle w:val="Zkladntext"/>
        <w:ind w:right="259"/>
        <w:jc w:val="both"/>
      </w:pPr>
      <w:r w:rsidRPr="00607509">
        <w:t xml:space="preserve">Klasifikácia prostredia je určená podľa normy STN 33 2000-5-51, </w:t>
      </w:r>
      <w:r w:rsidR="00AC3067">
        <w:t>bližší popis viď. „Protokol č. 075/2023“ v časti EI.</w:t>
      </w:r>
    </w:p>
    <w:p w14:paraId="549ECDDF" w14:textId="77777777" w:rsidR="001767E4" w:rsidRPr="00607509" w:rsidRDefault="001767E4">
      <w:pPr>
        <w:pStyle w:val="Zkladntext"/>
        <w:spacing w:before="8"/>
        <w:ind w:left="0"/>
      </w:pPr>
    </w:p>
    <w:tbl>
      <w:tblPr>
        <w:tblStyle w:val="TableNormal"/>
        <w:tblW w:w="0" w:type="auto"/>
        <w:tblInd w:w="175" w:type="dxa"/>
        <w:tblLayout w:type="fixed"/>
        <w:tblLook w:val="01E0" w:firstRow="1" w:lastRow="1" w:firstColumn="1" w:lastColumn="1" w:noHBand="0" w:noVBand="0"/>
      </w:tblPr>
      <w:tblGrid>
        <w:gridCol w:w="2325"/>
        <w:gridCol w:w="3312"/>
        <w:gridCol w:w="1695"/>
      </w:tblGrid>
      <w:tr w:rsidR="001767E4" w:rsidRPr="00607509" w14:paraId="04FE7292" w14:textId="77777777" w:rsidTr="00D16CDE">
        <w:trPr>
          <w:trHeight w:val="502"/>
        </w:trPr>
        <w:tc>
          <w:tcPr>
            <w:tcW w:w="2325" w:type="dxa"/>
          </w:tcPr>
          <w:p w14:paraId="6B4CBC6D" w14:textId="77777777" w:rsidR="001767E4" w:rsidRPr="00607509" w:rsidRDefault="002B4420">
            <w:pPr>
              <w:pStyle w:val="TableParagraph"/>
              <w:spacing w:line="244" w:lineRule="exact"/>
            </w:pPr>
            <w:r w:rsidRPr="00607509">
              <w:t>V krátkosti uvádzame:</w:t>
            </w:r>
          </w:p>
        </w:tc>
        <w:tc>
          <w:tcPr>
            <w:tcW w:w="3312" w:type="dxa"/>
          </w:tcPr>
          <w:p w14:paraId="79E58852" w14:textId="77777777" w:rsidR="001767E4" w:rsidRPr="00607509" w:rsidRDefault="002B4420">
            <w:pPr>
              <w:pStyle w:val="TableParagraph"/>
              <w:spacing w:line="244" w:lineRule="exact"/>
              <w:ind w:left="280"/>
            </w:pPr>
            <w:r w:rsidRPr="00607509">
              <w:t>vonkajšie prostredie</w:t>
            </w:r>
          </w:p>
          <w:p w14:paraId="75ABB330" w14:textId="77777777" w:rsidR="001767E4" w:rsidRPr="00607509" w:rsidRDefault="002B4420">
            <w:pPr>
              <w:pStyle w:val="TableParagraph"/>
              <w:spacing w:before="1" w:line="237" w:lineRule="exact"/>
              <w:ind w:left="281"/>
            </w:pPr>
            <w:r w:rsidRPr="00607509">
              <w:t>prostredie pod prístreškom</w:t>
            </w:r>
          </w:p>
        </w:tc>
        <w:tc>
          <w:tcPr>
            <w:tcW w:w="1695" w:type="dxa"/>
          </w:tcPr>
          <w:p w14:paraId="57062CF3" w14:textId="77777777" w:rsidR="001767E4" w:rsidRPr="00607509" w:rsidRDefault="002B4420">
            <w:pPr>
              <w:pStyle w:val="TableParagraph"/>
              <w:spacing w:line="244" w:lineRule="exact"/>
              <w:ind w:left="0" w:right="48"/>
              <w:jc w:val="right"/>
            </w:pPr>
            <w:r w:rsidRPr="00607509">
              <w:t>AB8</w:t>
            </w:r>
          </w:p>
          <w:p w14:paraId="22F75180" w14:textId="77777777" w:rsidR="001767E4" w:rsidRPr="00607509" w:rsidRDefault="002B4420">
            <w:pPr>
              <w:pStyle w:val="TableParagraph"/>
              <w:spacing w:before="1" w:line="237" w:lineRule="exact"/>
              <w:ind w:left="0" w:right="48"/>
              <w:jc w:val="right"/>
            </w:pPr>
            <w:r w:rsidRPr="00607509">
              <w:t>AB7</w:t>
            </w:r>
          </w:p>
        </w:tc>
      </w:tr>
      <w:tr w:rsidR="001767E4" w:rsidRPr="00607509" w14:paraId="1E68FB26" w14:textId="77777777" w:rsidTr="00D16CDE">
        <w:trPr>
          <w:trHeight w:val="248"/>
        </w:trPr>
        <w:tc>
          <w:tcPr>
            <w:tcW w:w="2325" w:type="dxa"/>
          </w:tcPr>
          <w:p w14:paraId="307E0110" w14:textId="77777777" w:rsidR="001767E4" w:rsidRPr="00607509" w:rsidRDefault="001767E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312" w:type="dxa"/>
          </w:tcPr>
          <w:p w14:paraId="6CFB9B3A" w14:textId="3BB3A541" w:rsidR="001767E4" w:rsidRPr="00607509" w:rsidRDefault="00BA5FE1">
            <w:pPr>
              <w:pStyle w:val="TableParagraph"/>
              <w:spacing w:line="228" w:lineRule="exact"/>
              <w:ind w:left="281"/>
            </w:pPr>
            <w:r w:rsidRPr="00607509">
              <w:t>základné</w:t>
            </w:r>
          </w:p>
        </w:tc>
        <w:tc>
          <w:tcPr>
            <w:tcW w:w="1695" w:type="dxa"/>
          </w:tcPr>
          <w:p w14:paraId="0B7EE6CD" w14:textId="4B6838D2" w:rsidR="001767E4" w:rsidRPr="00607509" w:rsidRDefault="002B4420">
            <w:pPr>
              <w:pStyle w:val="TableParagraph"/>
              <w:spacing w:line="228" w:lineRule="exact"/>
              <w:ind w:left="0" w:right="48"/>
              <w:jc w:val="right"/>
            </w:pPr>
            <w:r w:rsidRPr="00607509">
              <w:t>AB5</w:t>
            </w:r>
            <w:r w:rsidR="00D16CDE">
              <w:t>, BA2, CA2</w:t>
            </w:r>
          </w:p>
        </w:tc>
      </w:tr>
    </w:tbl>
    <w:p w14:paraId="3C77AEE1" w14:textId="77777777" w:rsidR="001767E4" w:rsidRPr="00607509" w:rsidRDefault="001767E4">
      <w:pPr>
        <w:pStyle w:val="Zkladntext"/>
        <w:spacing w:before="5"/>
        <w:ind w:left="0"/>
        <w:rPr>
          <w:sz w:val="32"/>
        </w:rPr>
      </w:pPr>
    </w:p>
    <w:p w14:paraId="567CD1EB" w14:textId="237C6CA9" w:rsidR="001767E4" w:rsidRPr="00607509" w:rsidRDefault="002B4420">
      <w:pPr>
        <w:pStyle w:val="Nadpis2"/>
        <w:numPr>
          <w:ilvl w:val="1"/>
          <w:numId w:val="5"/>
        </w:numPr>
        <w:tabs>
          <w:tab w:val="left" w:pos="579"/>
        </w:tabs>
        <w:ind w:hanging="361"/>
      </w:pPr>
      <w:bookmarkStart w:id="10" w:name="_Toc137731673"/>
      <w:r w:rsidRPr="00607509">
        <w:t>Technické parametre komponentov fotovoltick</w:t>
      </w:r>
      <w:r w:rsidR="006E5E02" w:rsidRPr="00607509">
        <w:t>ého zariadenia</w:t>
      </w:r>
      <w:bookmarkEnd w:id="10"/>
    </w:p>
    <w:p w14:paraId="0D8DF898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1A8698FE" w14:textId="6E55D5EC" w:rsidR="001767E4" w:rsidRPr="00607509" w:rsidRDefault="002B4420">
      <w:pPr>
        <w:pStyle w:val="Nadpis3"/>
        <w:numPr>
          <w:ilvl w:val="2"/>
          <w:numId w:val="5"/>
        </w:numPr>
        <w:tabs>
          <w:tab w:val="left" w:pos="788"/>
        </w:tabs>
        <w:spacing w:before="1"/>
        <w:ind w:hanging="570"/>
      </w:pPr>
      <w:bookmarkStart w:id="11" w:name="_Toc137731674"/>
      <w:r w:rsidRPr="00607509">
        <w:t>Fotovoltické panely (FVP):</w:t>
      </w:r>
      <w:bookmarkEnd w:id="11"/>
    </w:p>
    <w:p w14:paraId="38A7FD79" w14:textId="77777777" w:rsidR="001767E4" w:rsidRPr="00607509" w:rsidRDefault="001767E4">
      <w:pPr>
        <w:pStyle w:val="Zkladntext"/>
        <w:ind w:left="0"/>
        <w:rPr>
          <w:b/>
        </w:rPr>
      </w:pPr>
    </w:p>
    <w:p w14:paraId="428D5548" w14:textId="77777777" w:rsidR="00923F20" w:rsidRDefault="00923F20" w:rsidP="00923F20">
      <w:pPr>
        <w:pStyle w:val="Zkladntext"/>
        <w:tabs>
          <w:tab w:val="left" w:pos="3638"/>
        </w:tabs>
        <w:spacing w:line="252" w:lineRule="exact"/>
        <w:jc w:val="both"/>
      </w:pPr>
      <w:r>
        <w:t>Výrobca:</w:t>
      </w:r>
      <w:r>
        <w:tab/>
        <w:t xml:space="preserve">DAH </w:t>
      </w:r>
      <w:proofErr w:type="spellStart"/>
      <w:r>
        <w:t>Solar</w:t>
      </w:r>
      <w:proofErr w:type="spellEnd"/>
    </w:p>
    <w:p w14:paraId="430D70EB" w14:textId="3F8461C9" w:rsidR="00923F20" w:rsidRDefault="00923F20" w:rsidP="00923F20">
      <w:pPr>
        <w:pStyle w:val="Zkladntext"/>
        <w:tabs>
          <w:tab w:val="left" w:pos="3638"/>
        </w:tabs>
        <w:spacing w:line="252" w:lineRule="exact"/>
        <w:jc w:val="both"/>
      </w:pPr>
      <w:r>
        <w:t>Typ</w:t>
      </w:r>
      <w:r>
        <w:rPr>
          <w:spacing w:val="-1"/>
        </w:rPr>
        <w:t xml:space="preserve"> </w:t>
      </w:r>
      <w:r>
        <w:t>panelov:</w:t>
      </w:r>
      <w:r>
        <w:tab/>
        <w:t>DHT-M60X10/FS4</w:t>
      </w:r>
      <w:r w:rsidR="008A6BBF">
        <w:t>7</w:t>
      </w:r>
      <w:r>
        <w:t>0W</w:t>
      </w:r>
    </w:p>
    <w:p w14:paraId="75B1B5F8" w14:textId="77777777" w:rsidR="00923F20" w:rsidRDefault="00923F20" w:rsidP="00923F20">
      <w:pPr>
        <w:pStyle w:val="Zkladntext"/>
        <w:tabs>
          <w:tab w:val="left" w:pos="3638"/>
        </w:tabs>
        <w:spacing w:line="252" w:lineRule="exact"/>
      </w:pPr>
      <w:r>
        <w:t>Technológia</w:t>
      </w:r>
      <w:r>
        <w:rPr>
          <w:spacing w:val="-2"/>
        </w:rPr>
        <w:t xml:space="preserve"> </w:t>
      </w:r>
      <w:r>
        <w:t>článku:</w:t>
      </w:r>
      <w:r>
        <w:tab/>
        <w:t>monokryštalická</w:t>
      </w:r>
    </w:p>
    <w:p w14:paraId="3D9ED9B0" w14:textId="1D199917" w:rsidR="00923F20" w:rsidRDefault="00923F20" w:rsidP="00923F20">
      <w:pPr>
        <w:pStyle w:val="Zkladntext"/>
        <w:tabs>
          <w:tab w:val="left" w:pos="3638"/>
        </w:tabs>
        <w:spacing w:before="2" w:line="252" w:lineRule="exact"/>
      </w:pPr>
      <w:r>
        <w:t>Menovitý</w:t>
      </w:r>
      <w:r>
        <w:rPr>
          <w:spacing w:val="-1"/>
        </w:rPr>
        <w:t xml:space="preserve"> </w:t>
      </w:r>
      <w:r>
        <w:t>výkon</w:t>
      </w:r>
      <w:r>
        <w:rPr>
          <w:spacing w:val="-3"/>
        </w:rPr>
        <w:t xml:space="preserve"> </w:t>
      </w:r>
      <w:r>
        <w:t>P:</w:t>
      </w:r>
      <w:r>
        <w:tab/>
        <w:t>4</w:t>
      </w:r>
      <w:r w:rsidR="008A6BBF">
        <w:t>7</w:t>
      </w:r>
      <w:r>
        <w:t>0Wp pri</w:t>
      </w:r>
      <w:r>
        <w:rPr>
          <w:spacing w:val="-3"/>
        </w:rPr>
        <w:t xml:space="preserve"> </w:t>
      </w:r>
      <w:r>
        <w:t>ožiarení 1000W/m</w:t>
      </w:r>
      <w:r>
        <w:rPr>
          <w:vertAlign w:val="superscript"/>
        </w:rPr>
        <w:t>2</w:t>
      </w:r>
      <w:r>
        <w:rPr>
          <w:spacing w:val="-4"/>
        </w:rPr>
        <w:t xml:space="preserve"> </w:t>
      </w:r>
      <w:r>
        <w:t>(STC)</w:t>
      </w:r>
    </w:p>
    <w:p w14:paraId="121212AD" w14:textId="5EB0E966" w:rsidR="00923F20" w:rsidRDefault="00923F20" w:rsidP="00923F20">
      <w:pPr>
        <w:pStyle w:val="Zkladntext"/>
        <w:tabs>
          <w:tab w:val="left" w:pos="3638"/>
        </w:tabs>
        <w:spacing w:line="252" w:lineRule="exact"/>
      </w:pPr>
      <w:r>
        <w:t>Menovité</w:t>
      </w:r>
      <w:r>
        <w:rPr>
          <w:spacing w:val="-2"/>
        </w:rPr>
        <w:t xml:space="preserve"> </w:t>
      </w:r>
      <w:r>
        <w:t>napätie</w:t>
      </w:r>
      <w:r>
        <w:rPr>
          <w:spacing w:val="-2"/>
        </w:rPr>
        <w:t xml:space="preserve"> </w:t>
      </w:r>
      <w:r>
        <w:t>pri P</w:t>
      </w:r>
      <w:r>
        <w:rPr>
          <w:spacing w:val="-3"/>
        </w:rPr>
        <w:t xml:space="preserve"> </w:t>
      </w:r>
      <w:proofErr w:type="spellStart"/>
      <w:r>
        <w:t>Ump</w:t>
      </w:r>
      <w:proofErr w:type="spellEnd"/>
      <w:r>
        <w:t>:</w:t>
      </w:r>
      <w:r>
        <w:tab/>
        <w:t>5</w:t>
      </w:r>
      <w:r w:rsidR="00AC3067">
        <w:t>3,2</w:t>
      </w:r>
      <w:r>
        <w:rPr>
          <w:spacing w:val="1"/>
        </w:rPr>
        <w:t xml:space="preserve"> </w:t>
      </w:r>
      <w:r>
        <w:t>V</w:t>
      </w:r>
    </w:p>
    <w:p w14:paraId="5A63333D" w14:textId="22C0A498" w:rsidR="00923F20" w:rsidRDefault="00923F20" w:rsidP="00923F20">
      <w:pPr>
        <w:pStyle w:val="Zkladntext"/>
        <w:tabs>
          <w:tab w:val="left" w:pos="3638"/>
        </w:tabs>
        <w:spacing w:before="1" w:line="252" w:lineRule="exact"/>
      </w:pPr>
      <w:r>
        <w:t>Menovitý</w:t>
      </w:r>
      <w:r>
        <w:rPr>
          <w:spacing w:val="-2"/>
        </w:rPr>
        <w:t xml:space="preserve"> </w:t>
      </w:r>
      <w:r>
        <w:t>prúd</w:t>
      </w:r>
      <w:r>
        <w:rPr>
          <w:spacing w:val="-1"/>
        </w:rPr>
        <w:t xml:space="preserve"> </w:t>
      </w:r>
      <w:r>
        <w:t>pri P</w:t>
      </w:r>
      <w:r>
        <w:rPr>
          <w:spacing w:val="-2"/>
        </w:rPr>
        <w:t xml:space="preserve"> </w:t>
      </w:r>
      <w:r>
        <w:t>Imp:</w:t>
      </w:r>
      <w:r>
        <w:tab/>
        <w:t>8</w:t>
      </w:r>
      <w:r w:rsidR="00AC3067">
        <w:t>,83</w:t>
      </w:r>
      <w:r>
        <w:rPr>
          <w:spacing w:val="2"/>
        </w:rPr>
        <w:t xml:space="preserve"> </w:t>
      </w:r>
      <w:r>
        <w:t>A</w:t>
      </w:r>
    </w:p>
    <w:p w14:paraId="2AB19470" w14:textId="4A4D9453" w:rsidR="00923F20" w:rsidRDefault="00923F20" w:rsidP="00923F20">
      <w:pPr>
        <w:pStyle w:val="Zkladntext"/>
        <w:tabs>
          <w:tab w:val="left" w:pos="3638"/>
        </w:tabs>
        <w:spacing w:line="252" w:lineRule="exact"/>
      </w:pPr>
      <w:r>
        <w:t>Skratový</w:t>
      </w:r>
      <w:r>
        <w:rPr>
          <w:spacing w:val="-2"/>
        </w:rPr>
        <w:t xml:space="preserve"> </w:t>
      </w:r>
      <w:r>
        <w:t>prúd</w:t>
      </w:r>
      <w:r>
        <w:rPr>
          <w:spacing w:val="-1"/>
        </w:rPr>
        <w:t xml:space="preserve"> </w:t>
      </w:r>
      <w:proofErr w:type="spellStart"/>
      <w:r>
        <w:t>Isc</w:t>
      </w:r>
      <w:proofErr w:type="spellEnd"/>
      <w:r>
        <w:t>:</w:t>
      </w:r>
      <w:r>
        <w:tab/>
      </w:r>
      <w:r w:rsidR="00AC3067">
        <w:t>9,43</w:t>
      </w:r>
      <w:r>
        <w:rPr>
          <w:spacing w:val="2"/>
        </w:rPr>
        <w:t xml:space="preserve"> </w:t>
      </w:r>
      <w:r>
        <w:t>A</w:t>
      </w:r>
    </w:p>
    <w:p w14:paraId="79984807" w14:textId="3B68D1D6" w:rsidR="00923F20" w:rsidRDefault="00923F20" w:rsidP="00923F20">
      <w:pPr>
        <w:pStyle w:val="Zkladntext"/>
        <w:tabs>
          <w:tab w:val="left" w:pos="3638"/>
        </w:tabs>
        <w:spacing w:before="1" w:line="252" w:lineRule="exact"/>
      </w:pPr>
      <w:r>
        <w:t>Napätie</w:t>
      </w:r>
      <w:r>
        <w:rPr>
          <w:spacing w:val="-2"/>
        </w:rPr>
        <w:t xml:space="preserve"> </w:t>
      </w:r>
      <w:r>
        <w:t>naprázdno</w:t>
      </w:r>
      <w:r>
        <w:rPr>
          <w:spacing w:val="-1"/>
        </w:rPr>
        <w:t xml:space="preserve"> </w:t>
      </w:r>
      <w:proofErr w:type="spellStart"/>
      <w:r>
        <w:t>Uoc</w:t>
      </w:r>
      <w:proofErr w:type="spellEnd"/>
      <w:r>
        <w:t>:</w:t>
      </w:r>
      <w:r>
        <w:tab/>
        <w:t>62,</w:t>
      </w:r>
      <w:r w:rsidR="00AC3067">
        <w:t>8</w:t>
      </w:r>
      <w:r>
        <w:rPr>
          <w:spacing w:val="1"/>
        </w:rPr>
        <w:t xml:space="preserve"> </w:t>
      </w:r>
      <w:r>
        <w:t>V</w:t>
      </w:r>
    </w:p>
    <w:p w14:paraId="62102F59" w14:textId="77777777" w:rsidR="00923F20" w:rsidRDefault="00923F20" w:rsidP="00923F20">
      <w:pPr>
        <w:pStyle w:val="Zkladntext"/>
        <w:tabs>
          <w:tab w:val="left" w:pos="3638"/>
        </w:tabs>
        <w:spacing w:line="252" w:lineRule="exact"/>
      </w:pPr>
      <w:r>
        <w:t>Hmotnosť:</w:t>
      </w:r>
      <w:r>
        <w:tab/>
        <w:t>23,5</w:t>
      </w:r>
      <w:r>
        <w:rPr>
          <w:spacing w:val="1"/>
        </w:rPr>
        <w:t xml:space="preserve"> </w:t>
      </w:r>
      <w:r>
        <w:t>kg</w:t>
      </w:r>
    </w:p>
    <w:p w14:paraId="21F55E72" w14:textId="77777777" w:rsidR="00923F20" w:rsidRDefault="00923F20" w:rsidP="00923F20">
      <w:pPr>
        <w:pStyle w:val="Zkladntext"/>
        <w:tabs>
          <w:tab w:val="left" w:pos="3638"/>
        </w:tabs>
        <w:spacing w:line="252" w:lineRule="exact"/>
      </w:pPr>
      <w:r>
        <w:t>Rozmery:</w:t>
      </w:r>
      <w:r>
        <w:tab/>
        <w:t>1903 x 1134 x 30 mm</w:t>
      </w:r>
      <w:r>
        <w:rPr>
          <w:spacing w:val="-4"/>
        </w:rPr>
        <w:t xml:space="preserve"> </w:t>
      </w:r>
      <w:r>
        <w:t>(</w:t>
      </w:r>
      <w:proofErr w:type="spellStart"/>
      <w:r>
        <w:t>VxSxH</w:t>
      </w:r>
      <w:proofErr w:type="spellEnd"/>
      <w:r>
        <w:t>)</w:t>
      </w:r>
    </w:p>
    <w:p w14:paraId="014704B6" w14:textId="77777777" w:rsidR="001767E4" w:rsidRPr="00607509" w:rsidRDefault="001767E4">
      <w:pPr>
        <w:spacing w:line="252" w:lineRule="exact"/>
        <w:sectPr w:rsidR="001767E4" w:rsidRPr="00607509">
          <w:pgSz w:w="11900" w:h="16840"/>
          <w:pgMar w:top="1380" w:right="580" w:bottom="280" w:left="1200" w:header="799" w:footer="0" w:gutter="0"/>
          <w:cols w:space="708"/>
        </w:sectPr>
      </w:pPr>
    </w:p>
    <w:p w14:paraId="1C8C6AF9" w14:textId="77777777" w:rsidR="001767E4" w:rsidRPr="00607509" w:rsidRDefault="001767E4">
      <w:pPr>
        <w:pStyle w:val="Zkladntext"/>
        <w:ind w:left="0"/>
        <w:rPr>
          <w:sz w:val="20"/>
        </w:rPr>
      </w:pPr>
    </w:p>
    <w:p w14:paraId="51F0966B" w14:textId="77777777" w:rsidR="001767E4" w:rsidRPr="00607509" w:rsidRDefault="001767E4">
      <w:pPr>
        <w:pStyle w:val="Zkladntext"/>
        <w:spacing w:before="7"/>
        <w:ind w:left="0"/>
        <w:rPr>
          <w:sz w:val="17"/>
        </w:rPr>
      </w:pPr>
    </w:p>
    <w:p w14:paraId="15C7628C" w14:textId="0F77A206" w:rsidR="001767E4" w:rsidRPr="00607509" w:rsidRDefault="002B4420">
      <w:pPr>
        <w:pStyle w:val="Nadpis3"/>
        <w:numPr>
          <w:ilvl w:val="2"/>
          <w:numId w:val="5"/>
        </w:numPr>
        <w:tabs>
          <w:tab w:val="left" w:pos="788"/>
        </w:tabs>
        <w:spacing w:before="99"/>
        <w:ind w:hanging="570"/>
      </w:pPr>
      <w:bookmarkStart w:id="12" w:name="_Toc137731675"/>
      <w:r w:rsidRPr="00607509">
        <w:t>Fotovoltický striedač (INV):</w:t>
      </w:r>
      <w:bookmarkEnd w:id="12"/>
    </w:p>
    <w:p w14:paraId="1D1C6496" w14:textId="77777777" w:rsidR="001767E4" w:rsidRPr="00607509" w:rsidRDefault="001767E4">
      <w:pPr>
        <w:pStyle w:val="Zkladntext"/>
        <w:spacing w:before="9"/>
        <w:ind w:left="0"/>
        <w:rPr>
          <w:b/>
        </w:rPr>
      </w:pPr>
    </w:p>
    <w:tbl>
      <w:tblPr>
        <w:tblStyle w:val="TableNormal"/>
        <w:tblW w:w="0" w:type="auto"/>
        <w:tblInd w:w="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3157"/>
      </w:tblGrid>
      <w:tr w:rsidR="007954CE" w14:paraId="65546766" w14:textId="77777777" w:rsidTr="00E94CA0">
        <w:trPr>
          <w:trHeight w:val="364"/>
        </w:trPr>
        <w:tc>
          <w:tcPr>
            <w:tcW w:w="2340" w:type="dxa"/>
            <w:vAlign w:val="center"/>
          </w:tcPr>
          <w:p w14:paraId="0FFC8205" w14:textId="77777777" w:rsidR="007954CE" w:rsidRPr="00843721" w:rsidRDefault="007954CE" w:rsidP="00E94CA0">
            <w:pPr>
              <w:pStyle w:val="TableParagraph"/>
              <w:spacing w:line="244" w:lineRule="exact"/>
            </w:pPr>
            <w:r>
              <w:t>Výrobca:</w:t>
            </w:r>
          </w:p>
        </w:tc>
        <w:tc>
          <w:tcPr>
            <w:tcW w:w="3157" w:type="dxa"/>
            <w:vAlign w:val="center"/>
          </w:tcPr>
          <w:p w14:paraId="6514AD97" w14:textId="2634FEF4" w:rsidR="007954CE" w:rsidRDefault="00AC3067" w:rsidP="00E94CA0">
            <w:pPr>
              <w:pStyle w:val="TableParagraph"/>
              <w:spacing w:line="244" w:lineRule="exact"/>
              <w:ind w:left="266"/>
              <w:jc w:val="center"/>
            </w:pPr>
            <w:r>
              <w:t>HUAWEI</w:t>
            </w:r>
          </w:p>
        </w:tc>
      </w:tr>
      <w:tr w:rsidR="007954CE" w14:paraId="69525367" w14:textId="77777777" w:rsidTr="00E94CA0">
        <w:trPr>
          <w:trHeight w:val="250"/>
        </w:trPr>
        <w:tc>
          <w:tcPr>
            <w:tcW w:w="2340" w:type="dxa"/>
            <w:vAlign w:val="center"/>
          </w:tcPr>
          <w:p w14:paraId="720FA352" w14:textId="77777777" w:rsidR="007954CE" w:rsidRDefault="007954CE" w:rsidP="00E94CA0">
            <w:pPr>
              <w:pStyle w:val="TableParagraph"/>
              <w:spacing w:line="252" w:lineRule="exact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striedača:</w:t>
            </w:r>
          </w:p>
        </w:tc>
        <w:tc>
          <w:tcPr>
            <w:tcW w:w="3157" w:type="dxa"/>
            <w:vAlign w:val="center"/>
          </w:tcPr>
          <w:p w14:paraId="5CF976E0" w14:textId="6457D811" w:rsidR="007954CE" w:rsidRDefault="00AC3067" w:rsidP="00E94CA0">
            <w:pPr>
              <w:pStyle w:val="TableParagraph"/>
              <w:spacing w:line="244" w:lineRule="exact"/>
              <w:ind w:left="266"/>
              <w:jc w:val="center"/>
            </w:pPr>
            <w:r>
              <w:rPr>
                <w:i/>
              </w:rPr>
              <w:t>SUN2000-6KTL-M1 (HC)</w:t>
            </w:r>
          </w:p>
        </w:tc>
      </w:tr>
      <w:tr w:rsidR="007954CE" w14:paraId="5ADB3D40" w14:textId="77777777" w:rsidTr="00E94CA0">
        <w:trPr>
          <w:trHeight w:val="250"/>
        </w:trPr>
        <w:tc>
          <w:tcPr>
            <w:tcW w:w="2340" w:type="dxa"/>
            <w:vAlign w:val="center"/>
          </w:tcPr>
          <w:p w14:paraId="16568311" w14:textId="77777777" w:rsidR="007954CE" w:rsidRDefault="007954CE" w:rsidP="00E94CA0">
            <w:pPr>
              <w:pStyle w:val="TableParagraph"/>
              <w:spacing w:line="244" w:lineRule="exact"/>
            </w:pPr>
            <w:r>
              <w:rPr>
                <w:b/>
              </w:rPr>
              <w:t>Vstupné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údaje:</w:t>
            </w:r>
          </w:p>
        </w:tc>
        <w:tc>
          <w:tcPr>
            <w:tcW w:w="3157" w:type="dxa"/>
          </w:tcPr>
          <w:p w14:paraId="0FEEE531" w14:textId="77777777" w:rsidR="007954CE" w:rsidRDefault="007954CE" w:rsidP="00E94CA0">
            <w:pPr>
              <w:pStyle w:val="TableParagraph"/>
              <w:spacing w:line="244" w:lineRule="exact"/>
              <w:ind w:left="266"/>
              <w:rPr>
                <w:i/>
              </w:rPr>
            </w:pPr>
          </w:p>
        </w:tc>
      </w:tr>
      <w:tr w:rsidR="007954CE" w14:paraId="10F1F3A0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27C99FC9" w14:textId="77777777" w:rsidR="007954CE" w:rsidRDefault="007954CE" w:rsidP="00E94CA0">
            <w:pPr>
              <w:pStyle w:val="TableParagraph"/>
            </w:pPr>
            <w:r>
              <w:t>Rozsah</w:t>
            </w:r>
            <w:r>
              <w:rPr>
                <w:spacing w:val="-2"/>
              </w:rPr>
              <w:t xml:space="preserve"> </w:t>
            </w:r>
            <w:r>
              <w:t>napätia</w:t>
            </w:r>
            <w:r>
              <w:rPr>
                <w:spacing w:val="-2"/>
              </w:rPr>
              <w:t xml:space="preserve"> </w:t>
            </w:r>
            <w:r>
              <w:t>MPP:</w:t>
            </w:r>
          </w:p>
        </w:tc>
        <w:tc>
          <w:tcPr>
            <w:tcW w:w="3157" w:type="dxa"/>
            <w:vAlign w:val="center"/>
          </w:tcPr>
          <w:p w14:paraId="7D03AC32" w14:textId="49527682" w:rsidR="007954CE" w:rsidRDefault="00AC3067" w:rsidP="00E94CA0">
            <w:pPr>
              <w:pStyle w:val="TableParagraph"/>
              <w:ind w:left="266"/>
              <w:jc w:val="center"/>
            </w:pPr>
            <w:r>
              <w:t>140-980</w:t>
            </w:r>
          </w:p>
        </w:tc>
      </w:tr>
      <w:tr w:rsidR="007954CE" w14:paraId="3F6CC714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2D1C0589" w14:textId="77777777" w:rsidR="007954CE" w:rsidRDefault="007954CE" w:rsidP="00E94CA0">
            <w:pPr>
              <w:pStyle w:val="TableParagraph"/>
            </w:pPr>
            <w:r>
              <w:t>Max.</w:t>
            </w:r>
            <w:r>
              <w:rPr>
                <w:spacing w:val="-1"/>
              </w:rPr>
              <w:t xml:space="preserve"> </w:t>
            </w:r>
            <w:r>
              <w:t>vstupné</w:t>
            </w:r>
            <w:r>
              <w:rPr>
                <w:spacing w:val="-1"/>
              </w:rPr>
              <w:t xml:space="preserve"> </w:t>
            </w:r>
            <w:r>
              <w:t>napätie:</w:t>
            </w:r>
          </w:p>
        </w:tc>
        <w:tc>
          <w:tcPr>
            <w:tcW w:w="3157" w:type="dxa"/>
            <w:vAlign w:val="center"/>
          </w:tcPr>
          <w:p w14:paraId="270D2C64" w14:textId="4E7D9539" w:rsidR="007954CE" w:rsidRDefault="00AC3067" w:rsidP="00E94CA0">
            <w:pPr>
              <w:pStyle w:val="TableParagraph"/>
              <w:ind w:left="266"/>
              <w:jc w:val="center"/>
            </w:pPr>
            <w:r>
              <w:t>1100</w:t>
            </w:r>
            <w:r w:rsidR="007954CE">
              <w:t>V</w:t>
            </w:r>
          </w:p>
        </w:tc>
      </w:tr>
      <w:tr w:rsidR="007954CE" w14:paraId="6CD1906E" w14:textId="77777777" w:rsidTr="00E94CA0">
        <w:trPr>
          <w:trHeight w:val="213"/>
        </w:trPr>
        <w:tc>
          <w:tcPr>
            <w:tcW w:w="2340" w:type="dxa"/>
            <w:vAlign w:val="center"/>
          </w:tcPr>
          <w:p w14:paraId="4B1E206F" w14:textId="77777777" w:rsidR="007954CE" w:rsidRPr="00843721" w:rsidRDefault="007954CE" w:rsidP="00E94CA0">
            <w:pPr>
              <w:pStyle w:val="TableParagraph"/>
              <w:spacing w:line="248" w:lineRule="exact"/>
            </w:pPr>
            <w:r>
              <w:t>Max.</w:t>
            </w:r>
            <w:r>
              <w:rPr>
                <w:spacing w:val="-1"/>
              </w:rPr>
              <w:t xml:space="preserve"> </w:t>
            </w:r>
            <w:r>
              <w:t>vstupný</w:t>
            </w:r>
            <w:r>
              <w:rPr>
                <w:spacing w:val="-1"/>
              </w:rPr>
              <w:t xml:space="preserve"> </w:t>
            </w:r>
            <w:r>
              <w:t>prúd:</w:t>
            </w:r>
          </w:p>
        </w:tc>
        <w:tc>
          <w:tcPr>
            <w:tcW w:w="3157" w:type="dxa"/>
            <w:vAlign w:val="center"/>
          </w:tcPr>
          <w:p w14:paraId="5DCF17D1" w14:textId="24D53571" w:rsidR="007954CE" w:rsidRDefault="007954CE" w:rsidP="00E94CA0">
            <w:pPr>
              <w:pStyle w:val="TableParagraph"/>
              <w:spacing w:line="249" w:lineRule="exact"/>
              <w:ind w:left="266"/>
              <w:jc w:val="center"/>
            </w:pPr>
            <w:r>
              <w:t>1</w:t>
            </w:r>
            <w:r w:rsidR="00AC3067">
              <w:t>3</w:t>
            </w:r>
            <w:r>
              <w:t>,5A</w:t>
            </w:r>
          </w:p>
        </w:tc>
      </w:tr>
      <w:tr w:rsidR="007954CE" w14:paraId="14914775" w14:textId="77777777" w:rsidTr="00E94CA0">
        <w:trPr>
          <w:trHeight w:val="263"/>
        </w:trPr>
        <w:tc>
          <w:tcPr>
            <w:tcW w:w="2340" w:type="dxa"/>
            <w:vAlign w:val="center"/>
          </w:tcPr>
          <w:p w14:paraId="3E9EAE31" w14:textId="77777777" w:rsidR="007954CE" w:rsidRPr="00843721" w:rsidRDefault="007954CE" w:rsidP="00E94CA0">
            <w:pPr>
              <w:pStyle w:val="TableParagraph"/>
              <w:spacing w:line="237" w:lineRule="exact"/>
              <w:rPr>
                <w:bCs/>
              </w:rPr>
            </w:pPr>
            <w:r w:rsidRPr="003A5EA7">
              <w:rPr>
                <w:bCs/>
              </w:rPr>
              <w:t xml:space="preserve">Počet MPP </w:t>
            </w:r>
            <w:proofErr w:type="spellStart"/>
            <w:r w:rsidRPr="003A5EA7">
              <w:rPr>
                <w:bCs/>
              </w:rPr>
              <w:t>Trackerov</w:t>
            </w:r>
            <w:proofErr w:type="spellEnd"/>
            <w:r w:rsidRPr="003A5EA7">
              <w:rPr>
                <w:bCs/>
              </w:rPr>
              <w:t>:</w:t>
            </w:r>
          </w:p>
        </w:tc>
        <w:tc>
          <w:tcPr>
            <w:tcW w:w="3157" w:type="dxa"/>
            <w:vAlign w:val="center"/>
          </w:tcPr>
          <w:p w14:paraId="688D6CBC" w14:textId="206AAA05" w:rsidR="007954CE" w:rsidRDefault="007954CE" w:rsidP="00E94CA0">
            <w:pPr>
              <w:pStyle w:val="TableParagraph"/>
              <w:spacing w:line="249" w:lineRule="exact"/>
              <w:ind w:left="266"/>
              <w:jc w:val="center"/>
            </w:pPr>
            <w:r>
              <w:t>2</w:t>
            </w:r>
          </w:p>
        </w:tc>
      </w:tr>
      <w:tr w:rsidR="007954CE" w14:paraId="49B21CAE" w14:textId="77777777" w:rsidTr="00E94CA0">
        <w:trPr>
          <w:trHeight w:val="231"/>
        </w:trPr>
        <w:tc>
          <w:tcPr>
            <w:tcW w:w="2340" w:type="dxa"/>
            <w:vAlign w:val="center"/>
          </w:tcPr>
          <w:p w14:paraId="246F2135" w14:textId="77777777" w:rsidR="007954CE" w:rsidRDefault="007954CE" w:rsidP="00E94CA0">
            <w:pPr>
              <w:pStyle w:val="TableParagraph"/>
              <w:spacing w:line="248" w:lineRule="exact"/>
            </w:pPr>
            <w:r>
              <w:rPr>
                <w:b/>
              </w:rPr>
              <w:t>Výstupné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údaje:</w:t>
            </w:r>
          </w:p>
        </w:tc>
        <w:tc>
          <w:tcPr>
            <w:tcW w:w="3157" w:type="dxa"/>
          </w:tcPr>
          <w:p w14:paraId="5659AF97" w14:textId="77777777" w:rsidR="007954CE" w:rsidRDefault="007954CE" w:rsidP="00E94CA0">
            <w:pPr>
              <w:pStyle w:val="TableParagraph"/>
              <w:spacing w:line="249" w:lineRule="exact"/>
              <w:ind w:left="266"/>
            </w:pPr>
          </w:p>
        </w:tc>
      </w:tr>
      <w:tr w:rsidR="007954CE" w14:paraId="16AF38A2" w14:textId="77777777" w:rsidTr="00E94CA0">
        <w:trPr>
          <w:trHeight w:val="254"/>
        </w:trPr>
        <w:tc>
          <w:tcPr>
            <w:tcW w:w="2340" w:type="dxa"/>
            <w:vAlign w:val="center"/>
          </w:tcPr>
          <w:p w14:paraId="51031D78" w14:textId="77777777" w:rsidR="007954CE" w:rsidRDefault="007954CE" w:rsidP="00E94CA0">
            <w:pPr>
              <w:pStyle w:val="TableParagraph"/>
              <w:spacing w:line="234" w:lineRule="exact"/>
            </w:pPr>
            <w:r>
              <w:t>Nominálny</w:t>
            </w:r>
            <w:r>
              <w:rPr>
                <w:spacing w:val="-1"/>
              </w:rPr>
              <w:t xml:space="preserve"> </w:t>
            </w:r>
            <w:r>
              <w:t>výkon</w:t>
            </w:r>
            <w:r>
              <w:rPr>
                <w:spacing w:val="-1"/>
              </w:rPr>
              <w:t xml:space="preserve"> </w:t>
            </w:r>
            <w:r>
              <w:t>AC:</w:t>
            </w:r>
          </w:p>
        </w:tc>
        <w:tc>
          <w:tcPr>
            <w:tcW w:w="3157" w:type="dxa"/>
            <w:vAlign w:val="center"/>
          </w:tcPr>
          <w:p w14:paraId="7F8E71C3" w14:textId="3D6C5631" w:rsidR="007954CE" w:rsidRDefault="00AC3067" w:rsidP="00E94CA0">
            <w:pPr>
              <w:pStyle w:val="TableParagraph"/>
              <w:spacing w:line="234" w:lineRule="exact"/>
              <w:ind w:left="266"/>
              <w:jc w:val="center"/>
            </w:pPr>
            <w:r>
              <w:t>6</w:t>
            </w:r>
            <w:r w:rsidR="007954CE">
              <w:t xml:space="preserve"> 000 kW</w:t>
            </w:r>
          </w:p>
        </w:tc>
      </w:tr>
      <w:tr w:rsidR="007954CE" w14:paraId="27071D86" w14:textId="77777777" w:rsidTr="00E94CA0">
        <w:trPr>
          <w:trHeight w:val="251"/>
        </w:trPr>
        <w:tc>
          <w:tcPr>
            <w:tcW w:w="2340" w:type="dxa"/>
            <w:vAlign w:val="center"/>
          </w:tcPr>
          <w:p w14:paraId="5B1C5CD1" w14:textId="77777777" w:rsidR="007954CE" w:rsidRDefault="007954CE" w:rsidP="00E94CA0">
            <w:pPr>
              <w:pStyle w:val="TableParagraph"/>
              <w:spacing w:line="232" w:lineRule="exact"/>
            </w:pPr>
            <w:r>
              <w:t>Max.</w:t>
            </w:r>
            <w:r>
              <w:rPr>
                <w:spacing w:val="-1"/>
              </w:rPr>
              <w:t xml:space="preserve"> </w:t>
            </w:r>
            <w:r>
              <w:t>účinnosť:</w:t>
            </w:r>
          </w:p>
        </w:tc>
        <w:tc>
          <w:tcPr>
            <w:tcW w:w="3157" w:type="dxa"/>
            <w:vAlign w:val="center"/>
          </w:tcPr>
          <w:p w14:paraId="6A21A014" w14:textId="77777777" w:rsidR="007954CE" w:rsidRDefault="007954CE" w:rsidP="00E94CA0">
            <w:pPr>
              <w:pStyle w:val="TableParagraph"/>
              <w:spacing w:line="232" w:lineRule="exact"/>
              <w:ind w:left="266"/>
              <w:jc w:val="center"/>
            </w:pPr>
            <w:r>
              <w:t>98,6%</w:t>
            </w:r>
          </w:p>
        </w:tc>
      </w:tr>
      <w:tr w:rsidR="007954CE" w14:paraId="640E73AC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570453A1" w14:textId="77777777" w:rsidR="007954CE" w:rsidRDefault="007954CE" w:rsidP="00E94CA0">
            <w:pPr>
              <w:pStyle w:val="TableParagraph"/>
            </w:pPr>
            <w:r>
              <w:t>Účinnosť</w:t>
            </w:r>
            <w:r>
              <w:rPr>
                <w:spacing w:val="-2"/>
              </w:rPr>
              <w:t xml:space="preserve"> </w:t>
            </w:r>
            <w:r>
              <w:t>EU:</w:t>
            </w:r>
          </w:p>
        </w:tc>
        <w:tc>
          <w:tcPr>
            <w:tcW w:w="3157" w:type="dxa"/>
            <w:vAlign w:val="center"/>
          </w:tcPr>
          <w:p w14:paraId="5C0918EF" w14:textId="77777777" w:rsidR="007954CE" w:rsidRDefault="007954CE" w:rsidP="00E94CA0">
            <w:pPr>
              <w:pStyle w:val="TableParagraph"/>
              <w:ind w:left="266"/>
              <w:jc w:val="center"/>
            </w:pPr>
            <w:r>
              <w:t>98,1%</w:t>
            </w:r>
          </w:p>
        </w:tc>
      </w:tr>
      <w:tr w:rsidR="007954CE" w14:paraId="3E5316F3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19786813" w14:textId="77777777" w:rsidR="007954CE" w:rsidRDefault="007954CE" w:rsidP="00E94CA0">
            <w:pPr>
              <w:pStyle w:val="TableParagraph"/>
            </w:pPr>
            <w:r>
              <w:t>Nominálne</w:t>
            </w:r>
            <w:r>
              <w:rPr>
                <w:spacing w:val="-2"/>
              </w:rPr>
              <w:t xml:space="preserve"> </w:t>
            </w:r>
            <w:r>
              <w:t>napätie:</w:t>
            </w:r>
          </w:p>
        </w:tc>
        <w:tc>
          <w:tcPr>
            <w:tcW w:w="3157" w:type="dxa"/>
            <w:vAlign w:val="center"/>
          </w:tcPr>
          <w:p w14:paraId="3B3D6B88" w14:textId="77777777" w:rsidR="007954CE" w:rsidRDefault="007954CE" w:rsidP="00E94CA0">
            <w:pPr>
              <w:pStyle w:val="TableParagraph"/>
              <w:ind w:left="266"/>
              <w:jc w:val="center"/>
            </w:pPr>
            <w:r>
              <w:t>400V</w:t>
            </w:r>
          </w:p>
        </w:tc>
      </w:tr>
      <w:tr w:rsidR="007954CE" w14:paraId="7F1D2DE8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14A43A40" w14:textId="77777777" w:rsidR="007954CE" w:rsidRDefault="007954CE" w:rsidP="00E94CA0">
            <w:pPr>
              <w:pStyle w:val="TableParagraph"/>
            </w:pPr>
            <w:r>
              <w:t>Max. výstupný prúd:</w:t>
            </w:r>
          </w:p>
        </w:tc>
        <w:tc>
          <w:tcPr>
            <w:tcW w:w="3157" w:type="dxa"/>
            <w:vAlign w:val="center"/>
          </w:tcPr>
          <w:p w14:paraId="7B5B7825" w14:textId="0131B06D" w:rsidR="007954CE" w:rsidRDefault="007954CE" w:rsidP="00E94CA0">
            <w:pPr>
              <w:pStyle w:val="TableParagraph"/>
              <w:ind w:left="266"/>
              <w:jc w:val="center"/>
            </w:pPr>
            <w:r>
              <w:t>1</w:t>
            </w:r>
            <w:r w:rsidR="00AC3067">
              <w:t>0,1</w:t>
            </w:r>
            <w:r>
              <w:t>A</w:t>
            </w:r>
          </w:p>
        </w:tc>
      </w:tr>
      <w:tr w:rsidR="007954CE" w14:paraId="7670A178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1D7710E6" w14:textId="77777777" w:rsidR="007954CE" w:rsidRDefault="007954CE" w:rsidP="00E94CA0">
            <w:pPr>
              <w:pStyle w:val="TableParagraph"/>
            </w:pPr>
            <w:r>
              <w:t>Nominálna</w:t>
            </w:r>
            <w:r>
              <w:rPr>
                <w:spacing w:val="-2"/>
              </w:rPr>
              <w:t xml:space="preserve"> </w:t>
            </w:r>
            <w:r>
              <w:t>frekvencia:</w:t>
            </w:r>
          </w:p>
        </w:tc>
        <w:tc>
          <w:tcPr>
            <w:tcW w:w="3157" w:type="dxa"/>
            <w:vAlign w:val="center"/>
          </w:tcPr>
          <w:p w14:paraId="7BD00584" w14:textId="77777777" w:rsidR="007954CE" w:rsidRDefault="007954CE" w:rsidP="00E94CA0">
            <w:pPr>
              <w:pStyle w:val="TableParagraph"/>
              <w:ind w:left="266"/>
              <w:jc w:val="center"/>
            </w:pPr>
            <w:r>
              <w:t>50Hz</w:t>
            </w:r>
          </w:p>
        </w:tc>
      </w:tr>
      <w:tr w:rsidR="007954CE" w14:paraId="04A5F38B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59EF76FF" w14:textId="77777777" w:rsidR="007954CE" w:rsidRDefault="007954CE" w:rsidP="00E94CA0">
            <w:pPr>
              <w:pStyle w:val="TableParagraph"/>
            </w:pPr>
            <w:r>
              <w:t>Sieťové</w:t>
            </w:r>
            <w:r>
              <w:rPr>
                <w:spacing w:val="-3"/>
              </w:rPr>
              <w:t xml:space="preserve"> </w:t>
            </w:r>
            <w:r>
              <w:t>pripojenie:</w:t>
            </w:r>
          </w:p>
        </w:tc>
        <w:tc>
          <w:tcPr>
            <w:tcW w:w="3157" w:type="dxa"/>
            <w:vAlign w:val="center"/>
          </w:tcPr>
          <w:p w14:paraId="52B4FEF6" w14:textId="77777777" w:rsidR="007954CE" w:rsidRDefault="007954CE" w:rsidP="00E94CA0">
            <w:pPr>
              <w:pStyle w:val="TableParagraph"/>
              <w:ind w:left="266"/>
              <w:jc w:val="center"/>
            </w:pPr>
            <w:r>
              <w:t>3fázové</w:t>
            </w:r>
          </w:p>
        </w:tc>
      </w:tr>
      <w:tr w:rsidR="007954CE" w14:paraId="20772B7B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6D7CDC9B" w14:textId="77777777" w:rsidR="007954CE" w:rsidRDefault="007954CE" w:rsidP="00E94CA0">
            <w:pPr>
              <w:pStyle w:val="TableParagraph"/>
            </w:pPr>
            <w:r>
              <w:t>Účinník:</w:t>
            </w:r>
          </w:p>
        </w:tc>
        <w:tc>
          <w:tcPr>
            <w:tcW w:w="3157" w:type="dxa"/>
            <w:vAlign w:val="center"/>
          </w:tcPr>
          <w:p w14:paraId="6A282097" w14:textId="77777777" w:rsidR="007954CE" w:rsidRDefault="007954CE" w:rsidP="00E94CA0">
            <w:pPr>
              <w:pStyle w:val="TableParagraph"/>
              <w:ind w:left="266"/>
              <w:jc w:val="center"/>
            </w:pPr>
            <w:r>
              <w:t>0,8</w:t>
            </w:r>
          </w:p>
        </w:tc>
      </w:tr>
      <w:tr w:rsidR="007954CE" w14:paraId="40D7FE7F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16CBD35F" w14:textId="77777777" w:rsidR="007954CE" w:rsidRDefault="007954CE" w:rsidP="00E94CA0">
            <w:pPr>
              <w:pStyle w:val="TableParagraph"/>
            </w:pPr>
            <w:r>
              <w:t>Rozmery:</w:t>
            </w:r>
          </w:p>
        </w:tc>
        <w:tc>
          <w:tcPr>
            <w:tcW w:w="3157" w:type="dxa"/>
            <w:vAlign w:val="center"/>
          </w:tcPr>
          <w:p w14:paraId="24789424" w14:textId="17DE32F8" w:rsidR="007954CE" w:rsidRDefault="00AC3067" w:rsidP="00E94CA0">
            <w:pPr>
              <w:pStyle w:val="TableParagraph"/>
              <w:ind w:left="266"/>
              <w:jc w:val="center"/>
            </w:pPr>
            <w:r>
              <w:t>525</w:t>
            </w:r>
            <w:r w:rsidR="007954CE">
              <w:t>x</w:t>
            </w:r>
            <w:r>
              <w:t>470</w:t>
            </w:r>
            <w:r w:rsidR="007954CE">
              <w:t>x</w:t>
            </w:r>
            <w:r>
              <w:t>146,5</w:t>
            </w:r>
            <w:r w:rsidR="007954CE">
              <w:t>mm</w:t>
            </w:r>
            <w:r w:rsidR="007954CE">
              <w:rPr>
                <w:spacing w:val="-3"/>
              </w:rPr>
              <w:t xml:space="preserve"> </w:t>
            </w:r>
            <w:r w:rsidR="007954CE">
              <w:t>(VxŠxH)</w:t>
            </w:r>
          </w:p>
        </w:tc>
      </w:tr>
      <w:tr w:rsidR="007954CE" w14:paraId="05C7663B" w14:textId="77777777" w:rsidTr="00E94CA0">
        <w:trPr>
          <w:trHeight w:val="252"/>
        </w:trPr>
        <w:tc>
          <w:tcPr>
            <w:tcW w:w="2340" w:type="dxa"/>
            <w:vAlign w:val="center"/>
          </w:tcPr>
          <w:p w14:paraId="394B2AAD" w14:textId="77777777" w:rsidR="007954CE" w:rsidRDefault="007954CE" w:rsidP="00E94CA0">
            <w:pPr>
              <w:pStyle w:val="TableParagraph"/>
              <w:spacing w:line="232" w:lineRule="exact"/>
            </w:pPr>
            <w:r>
              <w:t>Hmotnosť:</w:t>
            </w:r>
          </w:p>
        </w:tc>
        <w:tc>
          <w:tcPr>
            <w:tcW w:w="3157" w:type="dxa"/>
            <w:vAlign w:val="center"/>
          </w:tcPr>
          <w:p w14:paraId="13B0EED7" w14:textId="487D8E0B" w:rsidR="007954CE" w:rsidRDefault="00AC3067" w:rsidP="00E94CA0">
            <w:pPr>
              <w:pStyle w:val="TableParagraph"/>
              <w:spacing w:line="232" w:lineRule="exact"/>
              <w:ind w:left="266"/>
              <w:jc w:val="center"/>
            </w:pPr>
            <w:r>
              <w:t>17</w:t>
            </w:r>
            <w:r w:rsidR="007954CE">
              <w:t>,0kg</w:t>
            </w:r>
          </w:p>
        </w:tc>
      </w:tr>
      <w:tr w:rsidR="007954CE" w14:paraId="6D98F814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4DA99AC8" w14:textId="77777777" w:rsidR="007954CE" w:rsidRDefault="007954CE" w:rsidP="00E94CA0">
            <w:pPr>
              <w:pStyle w:val="TableParagraph"/>
            </w:pPr>
            <w:r>
              <w:t>Teplota</w:t>
            </w:r>
            <w:r>
              <w:rPr>
                <w:spacing w:val="-1"/>
              </w:rPr>
              <w:t xml:space="preserve"> </w:t>
            </w:r>
            <w:r>
              <w:t>okolia:</w:t>
            </w:r>
          </w:p>
        </w:tc>
        <w:tc>
          <w:tcPr>
            <w:tcW w:w="3157" w:type="dxa"/>
            <w:vAlign w:val="center"/>
          </w:tcPr>
          <w:p w14:paraId="7EA3D114" w14:textId="26F18AAE" w:rsidR="007954CE" w:rsidRDefault="007954CE" w:rsidP="00E94CA0">
            <w:pPr>
              <w:pStyle w:val="TableParagraph"/>
              <w:ind w:left="266"/>
              <w:jc w:val="center"/>
            </w:pPr>
            <w:r>
              <w:t>-</w:t>
            </w:r>
            <w:r w:rsidR="00AC3067">
              <w:t>2</w:t>
            </w:r>
            <w:r>
              <w:t>5°C</w:t>
            </w:r>
            <w:r>
              <w:rPr>
                <w:spacing w:val="-2"/>
              </w:rPr>
              <w:t xml:space="preserve"> </w:t>
            </w:r>
            <w:r>
              <w:t>až</w:t>
            </w:r>
            <w:r>
              <w:rPr>
                <w:spacing w:val="-1"/>
              </w:rPr>
              <w:t xml:space="preserve"> </w:t>
            </w:r>
            <w:r>
              <w:t>+60°C</w:t>
            </w:r>
          </w:p>
        </w:tc>
      </w:tr>
      <w:tr w:rsidR="007954CE" w14:paraId="5593DD06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2072155F" w14:textId="77777777" w:rsidR="007954CE" w:rsidRDefault="007954CE" w:rsidP="00E94CA0">
            <w:pPr>
              <w:pStyle w:val="TableParagraph"/>
            </w:pPr>
            <w:r>
              <w:t>Vlhkosť</w:t>
            </w:r>
            <w:r>
              <w:rPr>
                <w:spacing w:val="-2"/>
              </w:rPr>
              <w:t xml:space="preserve"> </w:t>
            </w:r>
            <w:r>
              <w:t>vzduchu:</w:t>
            </w:r>
          </w:p>
        </w:tc>
        <w:tc>
          <w:tcPr>
            <w:tcW w:w="3157" w:type="dxa"/>
            <w:vAlign w:val="center"/>
          </w:tcPr>
          <w:p w14:paraId="53AAABF6" w14:textId="56720DFF" w:rsidR="007954CE" w:rsidRDefault="007954CE" w:rsidP="00E94CA0">
            <w:pPr>
              <w:pStyle w:val="TableParagraph"/>
              <w:ind w:left="266"/>
              <w:jc w:val="center"/>
            </w:pPr>
            <w:r>
              <w:t>0</w:t>
            </w:r>
            <w:r>
              <w:rPr>
                <w:spacing w:val="-1"/>
              </w:rPr>
              <w:t xml:space="preserve"> </w:t>
            </w:r>
            <w:r>
              <w:t>až 95%</w:t>
            </w:r>
          </w:p>
        </w:tc>
      </w:tr>
      <w:tr w:rsidR="007954CE" w14:paraId="37395517" w14:textId="77777777" w:rsidTr="00E94CA0">
        <w:trPr>
          <w:trHeight w:val="248"/>
        </w:trPr>
        <w:tc>
          <w:tcPr>
            <w:tcW w:w="2340" w:type="dxa"/>
            <w:vAlign w:val="center"/>
          </w:tcPr>
          <w:p w14:paraId="24931529" w14:textId="77777777" w:rsidR="007954CE" w:rsidRDefault="007954CE" w:rsidP="00E94CA0">
            <w:pPr>
              <w:pStyle w:val="TableParagraph"/>
              <w:spacing w:line="228" w:lineRule="exact"/>
            </w:pPr>
            <w:r>
              <w:t>Krytie:</w:t>
            </w:r>
          </w:p>
        </w:tc>
        <w:tc>
          <w:tcPr>
            <w:tcW w:w="3157" w:type="dxa"/>
            <w:vAlign w:val="center"/>
          </w:tcPr>
          <w:p w14:paraId="399F818A" w14:textId="6FC0C201" w:rsidR="007954CE" w:rsidRDefault="007954CE" w:rsidP="00E94CA0">
            <w:pPr>
              <w:pStyle w:val="TableParagraph"/>
              <w:spacing w:line="228" w:lineRule="exact"/>
              <w:ind w:left="266"/>
              <w:jc w:val="center"/>
            </w:pPr>
            <w:r>
              <w:t>IP6</w:t>
            </w:r>
            <w:r w:rsidR="008A6BBF">
              <w:t>5</w:t>
            </w:r>
          </w:p>
        </w:tc>
      </w:tr>
    </w:tbl>
    <w:p w14:paraId="76FC7FEB" w14:textId="77777777" w:rsidR="001767E4" w:rsidRPr="00607509" w:rsidRDefault="001767E4">
      <w:pPr>
        <w:pStyle w:val="Zkladntext"/>
        <w:ind w:left="0"/>
        <w:rPr>
          <w:b/>
          <w:sz w:val="24"/>
        </w:rPr>
      </w:pPr>
    </w:p>
    <w:p w14:paraId="4FC44E49" w14:textId="77777777" w:rsidR="001767E4" w:rsidRPr="00607509" w:rsidRDefault="001767E4">
      <w:pPr>
        <w:pStyle w:val="Zkladntext"/>
        <w:spacing w:before="10"/>
        <w:ind w:left="0"/>
        <w:rPr>
          <w:b/>
          <w:sz w:val="19"/>
        </w:rPr>
      </w:pPr>
    </w:p>
    <w:p w14:paraId="38FC205C" w14:textId="7CE32479" w:rsidR="001767E4" w:rsidRDefault="007954CE">
      <w:pPr>
        <w:pStyle w:val="Nadpis3"/>
        <w:numPr>
          <w:ilvl w:val="2"/>
          <w:numId w:val="5"/>
        </w:numPr>
        <w:tabs>
          <w:tab w:val="left" w:pos="938"/>
          <w:tab w:val="left" w:pos="939"/>
        </w:tabs>
        <w:ind w:left="938" w:hanging="721"/>
      </w:pPr>
      <w:bookmarkStart w:id="13" w:name="_Toc137731676"/>
      <w:r>
        <w:t>Batérie na uskladnenie energie (BAT)</w:t>
      </w:r>
      <w:r w:rsidR="002B4420" w:rsidRPr="00607509">
        <w:t>:</w:t>
      </w:r>
      <w:bookmarkEnd w:id="13"/>
    </w:p>
    <w:p w14:paraId="1CB17CC2" w14:textId="77777777" w:rsidR="007954CE" w:rsidRDefault="007954CE" w:rsidP="009C1EC2"/>
    <w:tbl>
      <w:tblPr>
        <w:tblStyle w:val="TableNormal"/>
        <w:tblW w:w="0" w:type="auto"/>
        <w:tblInd w:w="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3157"/>
      </w:tblGrid>
      <w:tr w:rsidR="007954CE" w14:paraId="074EB96D" w14:textId="77777777" w:rsidTr="00E94CA0">
        <w:trPr>
          <w:trHeight w:val="364"/>
        </w:trPr>
        <w:tc>
          <w:tcPr>
            <w:tcW w:w="2340" w:type="dxa"/>
            <w:vAlign w:val="center"/>
          </w:tcPr>
          <w:p w14:paraId="7F4F6E85" w14:textId="77777777" w:rsidR="007954CE" w:rsidRPr="00843721" w:rsidRDefault="007954CE" w:rsidP="00E94CA0">
            <w:pPr>
              <w:pStyle w:val="TableParagraph"/>
              <w:spacing w:line="244" w:lineRule="exact"/>
            </w:pPr>
            <w:r>
              <w:t>Výrobca:</w:t>
            </w:r>
          </w:p>
        </w:tc>
        <w:tc>
          <w:tcPr>
            <w:tcW w:w="3157" w:type="dxa"/>
            <w:vAlign w:val="center"/>
          </w:tcPr>
          <w:p w14:paraId="254FF3F5" w14:textId="094C0AD9" w:rsidR="007954CE" w:rsidRDefault="008A6BBF" w:rsidP="00E94CA0">
            <w:pPr>
              <w:pStyle w:val="TableParagraph"/>
              <w:spacing w:line="244" w:lineRule="exact"/>
              <w:ind w:left="266"/>
              <w:jc w:val="center"/>
            </w:pPr>
            <w:r>
              <w:t>HUAWEI</w:t>
            </w:r>
          </w:p>
        </w:tc>
      </w:tr>
      <w:tr w:rsidR="007954CE" w14:paraId="5F590092" w14:textId="77777777" w:rsidTr="00E94CA0">
        <w:trPr>
          <w:trHeight w:val="250"/>
        </w:trPr>
        <w:tc>
          <w:tcPr>
            <w:tcW w:w="2340" w:type="dxa"/>
            <w:vAlign w:val="center"/>
          </w:tcPr>
          <w:p w14:paraId="722C3FA5" w14:textId="3A50ED60" w:rsidR="007954CE" w:rsidRDefault="007954CE" w:rsidP="00E94CA0">
            <w:pPr>
              <w:pStyle w:val="TableParagraph"/>
              <w:spacing w:line="252" w:lineRule="exact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batérie:</w:t>
            </w:r>
          </w:p>
        </w:tc>
        <w:tc>
          <w:tcPr>
            <w:tcW w:w="3157" w:type="dxa"/>
            <w:vAlign w:val="center"/>
          </w:tcPr>
          <w:p w14:paraId="26928DDC" w14:textId="0B35A1F9" w:rsidR="007954CE" w:rsidRDefault="008A6BBF" w:rsidP="00E94CA0">
            <w:pPr>
              <w:pStyle w:val="TableParagraph"/>
              <w:spacing w:line="244" w:lineRule="exact"/>
              <w:ind w:left="266"/>
              <w:jc w:val="center"/>
            </w:pPr>
            <w:r>
              <w:rPr>
                <w:i/>
              </w:rPr>
              <w:t>LUNA2000-10kW</w:t>
            </w:r>
          </w:p>
        </w:tc>
      </w:tr>
      <w:tr w:rsidR="007954CE" w14:paraId="7CF05D42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695D363A" w14:textId="6DEB715D" w:rsidR="007954CE" w:rsidRDefault="007954CE" w:rsidP="00E94CA0">
            <w:pPr>
              <w:pStyle w:val="TableParagraph"/>
            </w:pPr>
            <w:r>
              <w:t>Použiteľná energia:</w:t>
            </w:r>
          </w:p>
        </w:tc>
        <w:tc>
          <w:tcPr>
            <w:tcW w:w="3157" w:type="dxa"/>
            <w:vAlign w:val="center"/>
          </w:tcPr>
          <w:p w14:paraId="37F63F8A" w14:textId="118992BE" w:rsidR="007954CE" w:rsidRDefault="008A6BBF" w:rsidP="00E94CA0">
            <w:pPr>
              <w:pStyle w:val="TableParagraph"/>
              <w:ind w:left="266"/>
              <w:jc w:val="center"/>
            </w:pPr>
            <w:r>
              <w:t>10</w:t>
            </w:r>
            <w:r w:rsidR="007954CE">
              <w:t>kWh</w:t>
            </w:r>
          </w:p>
        </w:tc>
      </w:tr>
      <w:tr w:rsidR="007954CE" w14:paraId="1622653B" w14:textId="77777777" w:rsidTr="00E94CA0">
        <w:trPr>
          <w:trHeight w:val="213"/>
        </w:trPr>
        <w:tc>
          <w:tcPr>
            <w:tcW w:w="2340" w:type="dxa"/>
            <w:vAlign w:val="center"/>
          </w:tcPr>
          <w:p w14:paraId="2C369BCC" w14:textId="03F61CAD" w:rsidR="007954CE" w:rsidRPr="00843721" w:rsidRDefault="007954CE" w:rsidP="00E94CA0">
            <w:pPr>
              <w:pStyle w:val="TableParagraph"/>
              <w:spacing w:line="248" w:lineRule="exact"/>
            </w:pPr>
            <w:r>
              <w:t>Nominálne napätie:</w:t>
            </w:r>
          </w:p>
        </w:tc>
        <w:tc>
          <w:tcPr>
            <w:tcW w:w="3157" w:type="dxa"/>
            <w:vAlign w:val="center"/>
          </w:tcPr>
          <w:p w14:paraId="4603AD76" w14:textId="2BCFF501" w:rsidR="007954CE" w:rsidRDefault="008A6BBF" w:rsidP="00E94CA0">
            <w:pPr>
              <w:pStyle w:val="TableParagraph"/>
              <w:spacing w:line="249" w:lineRule="exact"/>
              <w:ind w:left="266"/>
              <w:jc w:val="center"/>
            </w:pPr>
            <w:r>
              <w:t>600-980</w:t>
            </w:r>
            <w:r w:rsidR="007954CE">
              <w:t>V</w:t>
            </w:r>
          </w:p>
        </w:tc>
      </w:tr>
      <w:tr w:rsidR="007954CE" w14:paraId="5C69EA2E" w14:textId="77777777" w:rsidTr="00E94CA0">
        <w:trPr>
          <w:trHeight w:val="231"/>
        </w:trPr>
        <w:tc>
          <w:tcPr>
            <w:tcW w:w="2340" w:type="dxa"/>
            <w:vAlign w:val="center"/>
          </w:tcPr>
          <w:p w14:paraId="485D70CF" w14:textId="5FDE68C3" w:rsidR="007954CE" w:rsidRPr="007954CE" w:rsidRDefault="007954CE" w:rsidP="00E94CA0">
            <w:pPr>
              <w:pStyle w:val="TableParagraph"/>
              <w:spacing w:line="248" w:lineRule="exact"/>
              <w:rPr>
                <w:bCs/>
              </w:rPr>
            </w:pPr>
            <w:r w:rsidRPr="007954CE">
              <w:rPr>
                <w:bCs/>
              </w:rPr>
              <w:t>Nominálny výkon:</w:t>
            </w:r>
          </w:p>
        </w:tc>
        <w:tc>
          <w:tcPr>
            <w:tcW w:w="3157" w:type="dxa"/>
          </w:tcPr>
          <w:p w14:paraId="43BD9E2D" w14:textId="3285B863" w:rsidR="007954CE" w:rsidRDefault="007954CE" w:rsidP="007954CE">
            <w:pPr>
              <w:pStyle w:val="TableParagraph"/>
              <w:spacing w:line="249" w:lineRule="exact"/>
              <w:ind w:left="266"/>
              <w:jc w:val="center"/>
            </w:pPr>
            <w:r>
              <w:t>7,68kW</w:t>
            </w:r>
          </w:p>
        </w:tc>
      </w:tr>
      <w:tr w:rsidR="007954CE" w14:paraId="61F79CF2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4FFD7072" w14:textId="77777777" w:rsidR="007954CE" w:rsidRDefault="007954CE" w:rsidP="00E94CA0">
            <w:pPr>
              <w:pStyle w:val="TableParagraph"/>
            </w:pPr>
            <w:r>
              <w:t>Rozmery:</w:t>
            </w:r>
          </w:p>
        </w:tc>
        <w:tc>
          <w:tcPr>
            <w:tcW w:w="3157" w:type="dxa"/>
            <w:vAlign w:val="center"/>
          </w:tcPr>
          <w:p w14:paraId="48CFAB9E" w14:textId="33A29689" w:rsidR="007954CE" w:rsidRDefault="008A6BBF" w:rsidP="00E94CA0">
            <w:pPr>
              <w:pStyle w:val="TableParagraph"/>
              <w:ind w:left="266"/>
              <w:jc w:val="center"/>
            </w:pPr>
            <w:r>
              <w:t>442x</w:t>
            </w:r>
            <w:r w:rsidR="007954CE">
              <w:rPr>
                <w:spacing w:val="-3"/>
              </w:rPr>
              <w:t xml:space="preserve"> </w:t>
            </w:r>
            <w:r w:rsidR="007954CE">
              <w:t>(VxŠxH)</w:t>
            </w:r>
          </w:p>
        </w:tc>
      </w:tr>
      <w:tr w:rsidR="007954CE" w14:paraId="013349BA" w14:textId="77777777" w:rsidTr="00E94CA0">
        <w:trPr>
          <w:trHeight w:val="252"/>
        </w:trPr>
        <w:tc>
          <w:tcPr>
            <w:tcW w:w="2340" w:type="dxa"/>
            <w:vAlign w:val="center"/>
          </w:tcPr>
          <w:p w14:paraId="734CD3DE" w14:textId="77777777" w:rsidR="007954CE" w:rsidRDefault="007954CE" w:rsidP="00E94CA0">
            <w:pPr>
              <w:pStyle w:val="TableParagraph"/>
              <w:spacing w:line="232" w:lineRule="exact"/>
            </w:pPr>
            <w:r>
              <w:t>Hmotnosť:</w:t>
            </w:r>
          </w:p>
        </w:tc>
        <w:tc>
          <w:tcPr>
            <w:tcW w:w="3157" w:type="dxa"/>
            <w:vAlign w:val="center"/>
          </w:tcPr>
          <w:p w14:paraId="6568D153" w14:textId="71E5CC9E" w:rsidR="007954CE" w:rsidRDefault="008A6BBF" w:rsidP="00E94CA0">
            <w:pPr>
              <w:pStyle w:val="TableParagraph"/>
              <w:spacing w:line="232" w:lineRule="exact"/>
              <w:ind w:left="266"/>
              <w:jc w:val="center"/>
            </w:pPr>
            <w:r>
              <w:t>113,8kg</w:t>
            </w:r>
          </w:p>
        </w:tc>
      </w:tr>
      <w:tr w:rsidR="007954CE" w14:paraId="53041CC1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27A01F9E" w14:textId="0EACA69E" w:rsidR="007954CE" w:rsidRDefault="007954CE" w:rsidP="00E94CA0">
            <w:pPr>
              <w:pStyle w:val="TableParagraph"/>
            </w:pPr>
            <w:r>
              <w:t>Teplota</w:t>
            </w:r>
            <w:r>
              <w:rPr>
                <w:spacing w:val="-1"/>
              </w:rPr>
              <w:t xml:space="preserve"> </w:t>
            </w:r>
            <w:r>
              <w:t>okolia (nabíjanie</w:t>
            </w:r>
            <w:r w:rsidR="00107490">
              <w:t>)</w:t>
            </w:r>
            <w:r>
              <w:t>:</w:t>
            </w:r>
          </w:p>
        </w:tc>
        <w:tc>
          <w:tcPr>
            <w:tcW w:w="3157" w:type="dxa"/>
            <w:vAlign w:val="center"/>
          </w:tcPr>
          <w:p w14:paraId="44E9A8F8" w14:textId="4E26432B" w:rsidR="007954CE" w:rsidRDefault="008A6BBF" w:rsidP="00E94CA0">
            <w:pPr>
              <w:pStyle w:val="TableParagraph"/>
              <w:ind w:left="266"/>
              <w:jc w:val="center"/>
            </w:pPr>
            <w:r>
              <w:t>-2</w:t>
            </w:r>
            <w:r w:rsidR="00107490">
              <w:t>0</w:t>
            </w:r>
            <w:r w:rsidR="007954CE">
              <w:t>°C</w:t>
            </w:r>
            <w:r w:rsidR="007954CE">
              <w:rPr>
                <w:spacing w:val="-2"/>
              </w:rPr>
              <w:t xml:space="preserve"> </w:t>
            </w:r>
            <w:r w:rsidR="007954CE">
              <w:t>až</w:t>
            </w:r>
            <w:r w:rsidR="007954CE">
              <w:rPr>
                <w:spacing w:val="-1"/>
              </w:rPr>
              <w:t xml:space="preserve"> </w:t>
            </w:r>
            <w:r w:rsidR="007954CE">
              <w:t>+</w:t>
            </w:r>
            <w:r w:rsidR="00107490">
              <w:t>5</w:t>
            </w:r>
            <w:r>
              <w:t>5</w:t>
            </w:r>
            <w:r w:rsidR="007954CE">
              <w:t>°C</w:t>
            </w:r>
          </w:p>
        </w:tc>
      </w:tr>
      <w:tr w:rsidR="00107490" w14:paraId="15DA4FD9" w14:textId="77777777" w:rsidTr="00E94CA0">
        <w:trPr>
          <w:trHeight w:val="253"/>
        </w:trPr>
        <w:tc>
          <w:tcPr>
            <w:tcW w:w="2340" w:type="dxa"/>
            <w:vAlign w:val="center"/>
          </w:tcPr>
          <w:p w14:paraId="5FCFF46C" w14:textId="77777777" w:rsidR="00107490" w:rsidRDefault="00107490" w:rsidP="00107490">
            <w:pPr>
              <w:pStyle w:val="TableParagraph"/>
            </w:pPr>
            <w:r>
              <w:t>Vlhkosť</w:t>
            </w:r>
            <w:r>
              <w:rPr>
                <w:spacing w:val="-2"/>
              </w:rPr>
              <w:t xml:space="preserve"> </w:t>
            </w:r>
            <w:r>
              <w:t>vzduchu:</w:t>
            </w:r>
          </w:p>
        </w:tc>
        <w:tc>
          <w:tcPr>
            <w:tcW w:w="3157" w:type="dxa"/>
            <w:vAlign w:val="center"/>
          </w:tcPr>
          <w:p w14:paraId="47E0CB0B" w14:textId="77777777" w:rsidR="00107490" w:rsidRDefault="00107490" w:rsidP="00107490">
            <w:pPr>
              <w:pStyle w:val="TableParagraph"/>
              <w:ind w:left="266"/>
              <w:jc w:val="center"/>
            </w:pPr>
            <w:r>
              <w:t>0</w:t>
            </w:r>
            <w:r>
              <w:rPr>
                <w:spacing w:val="-1"/>
              </w:rPr>
              <w:t xml:space="preserve"> </w:t>
            </w:r>
            <w:r>
              <w:t>až 95%</w:t>
            </w:r>
          </w:p>
        </w:tc>
      </w:tr>
    </w:tbl>
    <w:p w14:paraId="5C516D10" w14:textId="77777777" w:rsidR="007954CE" w:rsidRDefault="007954CE" w:rsidP="009C1EC2"/>
    <w:p w14:paraId="7D1D48BB" w14:textId="59E6680A" w:rsidR="007954CE" w:rsidRPr="00607509" w:rsidRDefault="007954CE" w:rsidP="007954CE">
      <w:pPr>
        <w:pStyle w:val="Nadpis3"/>
        <w:numPr>
          <w:ilvl w:val="2"/>
          <w:numId w:val="5"/>
        </w:numPr>
        <w:tabs>
          <w:tab w:val="left" w:pos="938"/>
          <w:tab w:val="left" w:pos="939"/>
        </w:tabs>
        <w:ind w:left="938" w:hanging="721"/>
      </w:pPr>
      <w:bookmarkStart w:id="14" w:name="_Toc137731677"/>
      <w:r w:rsidRPr="00607509">
        <w:t>Konštrukcia pre fotovoltické panely</w:t>
      </w:r>
      <w:r>
        <w:t>:</w:t>
      </w:r>
      <w:bookmarkEnd w:id="14"/>
    </w:p>
    <w:p w14:paraId="3B723B18" w14:textId="77777777" w:rsidR="001767E4" w:rsidRPr="00607509" w:rsidRDefault="001767E4">
      <w:pPr>
        <w:pStyle w:val="Zkladntext"/>
        <w:ind w:left="0"/>
        <w:rPr>
          <w:b/>
        </w:rPr>
      </w:pPr>
    </w:p>
    <w:p w14:paraId="2851E11C" w14:textId="09B0DE2D" w:rsidR="001767E4" w:rsidRPr="00607509" w:rsidRDefault="002B4420">
      <w:pPr>
        <w:pStyle w:val="Zkladntext"/>
        <w:spacing w:before="1"/>
        <w:ind w:left="501"/>
      </w:pPr>
      <w:r w:rsidRPr="00607509">
        <w:t>Fotovol</w:t>
      </w:r>
      <w:r w:rsidR="0017665B" w:rsidRPr="00607509">
        <w:t>t</w:t>
      </w:r>
      <w:r w:rsidRPr="00607509">
        <w:t xml:space="preserve">ické panely budú umiestnené na hliníkových konštrukciách </w:t>
      </w:r>
      <w:r w:rsidR="005C487B" w:rsidRPr="00607509">
        <w:t xml:space="preserve">pre </w:t>
      </w:r>
      <w:r w:rsidR="00D16CDE">
        <w:t>rovnú</w:t>
      </w:r>
      <w:r w:rsidR="005C487B" w:rsidRPr="00607509">
        <w:t xml:space="preserve"> strechu</w:t>
      </w:r>
      <w:r w:rsidR="00454B44">
        <w:t xml:space="preserve">, priťažených </w:t>
      </w:r>
      <w:proofErr w:type="spellStart"/>
      <w:r w:rsidR="00454B44">
        <w:t>bet</w:t>
      </w:r>
      <w:proofErr w:type="spellEnd"/>
      <w:r w:rsidR="00454B44">
        <w:t>. kockami o váhe 46kg/ks</w:t>
      </w:r>
      <w:r w:rsidRPr="00607509">
        <w:t>.</w:t>
      </w:r>
    </w:p>
    <w:p w14:paraId="6835BD65" w14:textId="77777777" w:rsidR="001767E4" w:rsidRPr="00607509" w:rsidRDefault="001767E4">
      <w:pPr>
        <w:pStyle w:val="Zkladntext"/>
        <w:spacing w:before="1"/>
        <w:ind w:left="0"/>
        <w:rPr>
          <w:sz w:val="24"/>
        </w:rPr>
      </w:pPr>
    </w:p>
    <w:p w14:paraId="70AFBDCE" w14:textId="1EB774BA" w:rsidR="001767E4" w:rsidRPr="00607509" w:rsidRDefault="002B4420">
      <w:pPr>
        <w:pStyle w:val="Nadpis1"/>
        <w:numPr>
          <w:ilvl w:val="0"/>
          <w:numId w:val="9"/>
        </w:numPr>
        <w:tabs>
          <w:tab w:val="left" w:pos="500"/>
          <w:tab w:val="left" w:pos="9883"/>
        </w:tabs>
        <w:ind w:hanging="282"/>
        <w:rPr>
          <w:b w:val="0"/>
        </w:rPr>
      </w:pPr>
      <w:bookmarkStart w:id="15" w:name="_Toc137731678"/>
      <w:r w:rsidRPr="00607509">
        <w:rPr>
          <w:shd w:val="clear" w:color="auto" w:fill="E6E6E6"/>
        </w:rPr>
        <w:t>Fotovoltick</w:t>
      </w:r>
      <w:r w:rsidR="00D55D3D" w:rsidRPr="00607509">
        <w:rPr>
          <w:shd w:val="clear" w:color="auto" w:fill="E6E6E6"/>
        </w:rPr>
        <w:t>é</w:t>
      </w:r>
      <w:r w:rsidRPr="00607509">
        <w:rPr>
          <w:shd w:val="clear" w:color="auto" w:fill="E6E6E6"/>
        </w:rPr>
        <w:t xml:space="preserve"> </w:t>
      </w:r>
      <w:r w:rsidR="00D55D3D" w:rsidRPr="00607509">
        <w:rPr>
          <w:shd w:val="clear" w:color="auto" w:fill="E6E6E6"/>
        </w:rPr>
        <w:t>zariadenie</w:t>
      </w:r>
      <w:bookmarkEnd w:id="15"/>
    </w:p>
    <w:p w14:paraId="21117A2E" w14:textId="77777777" w:rsidR="001767E4" w:rsidRPr="00607509" w:rsidRDefault="001767E4">
      <w:pPr>
        <w:pStyle w:val="Zkladntext"/>
        <w:spacing w:before="1"/>
        <w:ind w:left="0"/>
        <w:rPr>
          <w:sz w:val="31"/>
        </w:rPr>
      </w:pPr>
    </w:p>
    <w:p w14:paraId="3688F161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639"/>
        </w:tabs>
        <w:spacing w:before="1"/>
        <w:ind w:left="638" w:hanging="421"/>
      </w:pPr>
      <w:bookmarkStart w:id="16" w:name="_Toc137731679"/>
      <w:r w:rsidRPr="00607509">
        <w:t>Technické parametre</w:t>
      </w:r>
      <w:bookmarkEnd w:id="16"/>
    </w:p>
    <w:p w14:paraId="3EA0F8B2" w14:textId="77777777" w:rsidR="001767E4" w:rsidRPr="00607509" w:rsidRDefault="001767E4">
      <w:pPr>
        <w:pStyle w:val="Zkladntext"/>
        <w:spacing w:before="6"/>
        <w:ind w:left="0"/>
        <w:rPr>
          <w:b/>
          <w:sz w:val="21"/>
        </w:rPr>
      </w:pPr>
    </w:p>
    <w:tbl>
      <w:tblPr>
        <w:tblStyle w:val="TableNormal"/>
        <w:tblW w:w="0" w:type="auto"/>
        <w:tblInd w:w="459" w:type="dxa"/>
        <w:tblLayout w:type="fixed"/>
        <w:tblLook w:val="01E0" w:firstRow="1" w:lastRow="1" w:firstColumn="1" w:lastColumn="1" w:noHBand="0" w:noVBand="0"/>
      </w:tblPr>
      <w:tblGrid>
        <w:gridCol w:w="2740"/>
        <w:gridCol w:w="2755"/>
      </w:tblGrid>
      <w:tr w:rsidR="002F6A1C" w:rsidRPr="00607509" w14:paraId="309D71CD" w14:textId="77777777" w:rsidTr="002C5616">
        <w:trPr>
          <w:trHeight w:val="253"/>
        </w:trPr>
        <w:tc>
          <w:tcPr>
            <w:tcW w:w="2740" w:type="dxa"/>
          </w:tcPr>
          <w:p w14:paraId="76F4DADF" w14:textId="4D7B3D47" w:rsidR="002F6A1C" w:rsidRPr="00607509" w:rsidRDefault="002F6A1C" w:rsidP="002F6A1C">
            <w:pPr>
              <w:pStyle w:val="TableParagraph"/>
              <w:spacing w:line="242" w:lineRule="auto"/>
              <w:ind w:right="1355"/>
            </w:pPr>
            <w:r w:rsidRPr="00607509">
              <w:t xml:space="preserve">Počet panelov: </w:t>
            </w:r>
          </w:p>
        </w:tc>
        <w:tc>
          <w:tcPr>
            <w:tcW w:w="2755" w:type="dxa"/>
          </w:tcPr>
          <w:p w14:paraId="2A7DA130" w14:textId="704D8BC7" w:rsidR="002F6A1C" w:rsidRPr="00607509" w:rsidRDefault="008A6BBF">
            <w:pPr>
              <w:pStyle w:val="TableParagraph"/>
              <w:ind w:left="434"/>
            </w:pPr>
            <w:r>
              <w:t>12</w:t>
            </w:r>
            <w:r w:rsidR="002F6A1C" w:rsidRPr="00607509">
              <w:t xml:space="preserve"> ks</w:t>
            </w:r>
          </w:p>
        </w:tc>
      </w:tr>
      <w:tr w:rsidR="002F6A1C" w:rsidRPr="00607509" w14:paraId="3BBF1830" w14:textId="77777777" w:rsidTr="002C5616">
        <w:trPr>
          <w:trHeight w:val="253"/>
        </w:trPr>
        <w:tc>
          <w:tcPr>
            <w:tcW w:w="2740" w:type="dxa"/>
          </w:tcPr>
          <w:p w14:paraId="7B225382" w14:textId="0C5D69CA" w:rsidR="002F6A1C" w:rsidRPr="00607509" w:rsidRDefault="002F6A1C">
            <w:pPr>
              <w:pStyle w:val="TableParagraph"/>
            </w:pPr>
            <w:r w:rsidRPr="00607509">
              <w:t>Počet stringov:</w:t>
            </w:r>
          </w:p>
        </w:tc>
        <w:tc>
          <w:tcPr>
            <w:tcW w:w="2755" w:type="dxa"/>
          </w:tcPr>
          <w:p w14:paraId="6EEAAB6B" w14:textId="77527BC2" w:rsidR="002F6A1C" w:rsidRPr="00607509" w:rsidRDefault="008A6BBF">
            <w:pPr>
              <w:pStyle w:val="TableParagraph"/>
              <w:ind w:left="434"/>
            </w:pPr>
            <w:r>
              <w:t>1</w:t>
            </w:r>
          </w:p>
        </w:tc>
      </w:tr>
      <w:tr w:rsidR="002F6A1C" w:rsidRPr="00607509" w14:paraId="6873BA4A" w14:textId="77777777" w:rsidTr="002C5616">
        <w:trPr>
          <w:trHeight w:val="253"/>
        </w:trPr>
        <w:tc>
          <w:tcPr>
            <w:tcW w:w="2740" w:type="dxa"/>
          </w:tcPr>
          <w:p w14:paraId="4632F702" w14:textId="7FBCA6A8" w:rsidR="002F6A1C" w:rsidRPr="00607509" w:rsidRDefault="002F6A1C" w:rsidP="002F6A1C">
            <w:pPr>
              <w:pStyle w:val="TableParagraph"/>
            </w:pPr>
            <w:r w:rsidRPr="00607509">
              <w:t>Počet fotovol. striedačov:</w:t>
            </w:r>
          </w:p>
        </w:tc>
        <w:tc>
          <w:tcPr>
            <w:tcW w:w="2755" w:type="dxa"/>
          </w:tcPr>
          <w:p w14:paraId="2C3AD7C0" w14:textId="69D888DB" w:rsidR="002F6A1C" w:rsidRPr="00607509" w:rsidRDefault="002F6A1C" w:rsidP="002F6A1C">
            <w:pPr>
              <w:pStyle w:val="TableParagraph"/>
              <w:ind w:left="434"/>
            </w:pPr>
            <w:r w:rsidRPr="00607509">
              <w:t>1 ks</w:t>
            </w:r>
          </w:p>
        </w:tc>
      </w:tr>
      <w:tr w:rsidR="006318E2" w:rsidRPr="00607509" w14:paraId="09E2AF83" w14:textId="77777777" w:rsidTr="002C5616">
        <w:trPr>
          <w:trHeight w:val="253"/>
        </w:trPr>
        <w:tc>
          <w:tcPr>
            <w:tcW w:w="2740" w:type="dxa"/>
          </w:tcPr>
          <w:p w14:paraId="170EF6F6" w14:textId="7C4E7DDB" w:rsidR="006318E2" w:rsidRPr="00607509" w:rsidRDefault="006318E2" w:rsidP="002F6A1C">
            <w:pPr>
              <w:pStyle w:val="TableParagraph"/>
            </w:pPr>
            <w:r>
              <w:t>Batérie:</w:t>
            </w:r>
          </w:p>
        </w:tc>
        <w:tc>
          <w:tcPr>
            <w:tcW w:w="2755" w:type="dxa"/>
          </w:tcPr>
          <w:p w14:paraId="3424FBF5" w14:textId="3262BF0F" w:rsidR="006318E2" w:rsidRPr="00607509" w:rsidRDefault="00E702AC" w:rsidP="002F6A1C">
            <w:pPr>
              <w:pStyle w:val="TableParagraph"/>
              <w:ind w:left="434"/>
            </w:pPr>
            <w:r>
              <w:t>1</w:t>
            </w:r>
            <w:r w:rsidR="008A6BBF">
              <w:t xml:space="preserve"> </w:t>
            </w:r>
            <w:r w:rsidR="006318E2">
              <w:t>ks</w:t>
            </w:r>
          </w:p>
        </w:tc>
      </w:tr>
      <w:tr w:rsidR="008A6BBF" w:rsidRPr="00607509" w14:paraId="5434E1A2" w14:textId="77777777" w:rsidTr="002C5616">
        <w:trPr>
          <w:trHeight w:val="253"/>
        </w:trPr>
        <w:tc>
          <w:tcPr>
            <w:tcW w:w="2740" w:type="dxa"/>
          </w:tcPr>
          <w:p w14:paraId="72A541B0" w14:textId="0B2C63D9" w:rsidR="008A6BBF" w:rsidRDefault="008A6BBF" w:rsidP="002F6A1C">
            <w:pPr>
              <w:pStyle w:val="TableParagraph"/>
            </w:pPr>
            <w:r>
              <w:t>Optimizér</w:t>
            </w:r>
          </w:p>
        </w:tc>
        <w:tc>
          <w:tcPr>
            <w:tcW w:w="2755" w:type="dxa"/>
          </w:tcPr>
          <w:p w14:paraId="48D5FC17" w14:textId="7B0A1DA2" w:rsidR="008A6BBF" w:rsidRDefault="008A6BBF" w:rsidP="002F6A1C">
            <w:pPr>
              <w:pStyle w:val="TableParagraph"/>
              <w:ind w:left="434"/>
            </w:pPr>
            <w:r>
              <w:t>12 ks</w:t>
            </w:r>
          </w:p>
        </w:tc>
      </w:tr>
      <w:tr w:rsidR="002F6A1C" w:rsidRPr="00607509" w14:paraId="1B7997BE" w14:textId="77777777" w:rsidTr="002C5616">
        <w:trPr>
          <w:trHeight w:val="253"/>
        </w:trPr>
        <w:tc>
          <w:tcPr>
            <w:tcW w:w="2740" w:type="dxa"/>
          </w:tcPr>
          <w:p w14:paraId="3ABE850C" w14:textId="5F5C2208" w:rsidR="002F6A1C" w:rsidRPr="00607509" w:rsidRDefault="002F6A1C" w:rsidP="002F6A1C">
            <w:pPr>
              <w:pStyle w:val="TableParagraph"/>
            </w:pPr>
            <w:r w:rsidRPr="00607509">
              <w:t>Imp na string:</w:t>
            </w:r>
          </w:p>
        </w:tc>
        <w:tc>
          <w:tcPr>
            <w:tcW w:w="2755" w:type="dxa"/>
          </w:tcPr>
          <w:p w14:paraId="3A02E0DF" w14:textId="43CF752D" w:rsidR="002F6A1C" w:rsidRPr="00607509" w:rsidRDefault="006318E2" w:rsidP="002F6A1C">
            <w:pPr>
              <w:pStyle w:val="TableParagraph"/>
              <w:ind w:left="434"/>
            </w:pPr>
            <w:r>
              <w:t>8,</w:t>
            </w:r>
            <w:r w:rsidR="008A6BBF">
              <w:t>83</w:t>
            </w:r>
            <w:r w:rsidR="002F6A1C" w:rsidRPr="00607509">
              <w:t xml:space="preserve"> A</w:t>
            </w:r>
          </w:p>
        </w:tc>
      </w:tr>
      <w:tr w:rsidR="002F6A1C" w:rsidRPr="00607509" w14:paraId="3EDAF060" w14:textId="77777777" w:rsidTr="002C5616">
        <w:trPr>
          <w:trHeight w:val="253"/>
        </w:trPr>
        <w:tc>
          <w:tcPr>
            <w:tcW w:w="2740" w:type="dxa"/>
          </w:tcPr>
          <w:p w14:paraId="22BF0780" w14:textId="2A8DA5D9" w:rsidR="002F6A1C" w:rsidRPr="00607509" w:rsidRDefault="002F6A1C" w:rsidP="002F6A1C">
            <w:pPr>
              <w:pStyle w:val="TableParagraph"/>
            </w:pPr>
            <w:r w:rsidRPr="00607509">
              <w:t>Skratový prúd na string:</w:t>
            </w:r>
          </w:p>
        </w:tc>
        <w:tc>
          <w:tcPr>
            <w:tcW w:w="2755" w:type="dxa"/>
          </w:tcPr>
          <w:p w14:paraId="158F8B2D" w14:textId="1C7CA6DE" w:rsidR="002F6A1C" w:rsidRPr="00607509" w:rsidRDefault="006318E2" w:rsidP="002F6A1C">
            <w:pPr>
              <w:pStyle w:val="TableParagraph"/>
              <w:ind w:left="434"/>
            </w:pPr>
            <w:r>
              <w:t>9,</w:t>
            </w:r>
            <w:r w:rsidR="008A6BBF">
              <w:t>43</w:t>
            </w:r>
            <w:r w:rsidR="002F6A1C" w:rsidRPr="00607509">
              <w:t xml:space="preserve"> A</w:t>
            </w:r>
          </w:p>
        </w:tc>
      </w:tr>
      <w:tr w:rsidR="002F6A1C" w:rsidRPr="00607509" w14:paraId="6AB7E694" w14:textId="77777777" w:rsidTr="002C5616">
        <w:trPr>
          <w:trHeight w:val="248"/>
        </w:trPr>
        <w:tc>
          <w:tcPr>
            <w:tcW w:w="2740" w:type="dxa"/>
          </w:tcPr>
          <w:p w14:paraId="70446119" w14:textId="45F2192F" w:rsidR="002F6A1C" w:rsidRPr="00607509" w:rsidRDefault="002F6A1C" w:rsidP="002F6A1C">
            <w:pPr>
              <w:pStyle w:val="TableParagraph"/>
              <w:spacing w:line="228" w:lineRule="exact"/>
            </w:pPr>
            <w:r w:rsidRPr="00607509">
              <w:lastRenderedPageBreak/>
              <w:t>Skratový prúd na AC:</w:t>
            </w:r>
          </w:p>
        </w:tc>
        <w:tc>
          <w:tcPr>
            <w:tcW w:w="2755" w:type="dxa"/>
          </w:tcPr>
          <w:p w14:paraId="0A4DEE34" w14:textId="45541AE4" w:rsidR="002F6A1C" w:rsidRPr="00607509" w:rsidRDefault="002F6A1C" w:rsidP="002F6A1C">
            <w:pPr>
              <w:pStyle w:val="TableParagraph"/>
              <w:spacing w:line="228" w:lineRule="exact"/>
              <w:ind w:left="434"/>
            </w:pPr>
            <w:r w:rsidRPr="00607509">
              <w:t>&lt;6 kA</w:t>
            </w:r>
          </w:p>
        </w:tc>
      </w:tr>
      <w:tr w:rsidR="002F6A1C" w:rsidRPr="00607509" w14:paraId="5512DE43" w14:textId="77777777" w:rsidTr="002C5616">
        <w:trPr>
          <w:trHeight w:val="248"/>
        </w:trPr>
        <w:tc>
          <w:tcPr>
            <w:tcW w:w="2740" w:type="dxa"/>
          </w:tcPr>
          <w:p w14:paraId="08DE83B4" w14:textId="7399880A" w:rsidR="002F6A1C" w:rsidRPr="00607509" w:rsidRDefault="002F6A1C" w:rsidP="002F6A1C">
            <w:pPr>
              <w:pStyle w:val="TableParagraph"/>
              <w:spacing w:line="228" w:lineRule="exact"/>
            </w:pPr>
            <w:r w:rsidRPr="00607509">
              <w:t>Pmax:</w:t>
            </w:r>
          </w:p>
        </w:tc>
        <w:tc>
          <w:tcPr>
            <w:tcW w:w="2755" w:type="dxa"/>
          </w:tcPr>
          <w:p w14:paraId="5B6F3A0D" w14:textId="029A9514" w:rsidR="002F6A1C" w:rsidRPr="00607509" w:rsidRDefault="008A6BBF" w:rsidP="002F6A1C">
            <w:pPr>
              <w:pStyle w:val="TableParagraph"/>
              <w:spacing w:line="228" w:lineRule="exact"/>
              <w:ind w:left="434"/>
            </w:pPr>
            <w:r>
              <w:t>12</w:t>
            </w:r>
            <w:r w:rsidR="002F6A1C" w:rsidRPr="00607509">
              <w:t xml:space="preserve"> x 4</w:t>
            </w:r>
            <w:r>
              <w:t>7</w:t>
            </w:r>
            <w:r w:rsidR="002F6A1C" w:rsidRPr="00607509">
              <w:t xml:space="preserve">0W = </w:t>
            </w:r>
            <w:r>
              <w:t>5,64</w:t>
            </w:r>
            <w:r w:rsidR="002F6A1C" w:rsidRPr="00607509">
              <w:t>kWp</w:t>
            </w:r>
          </w:p>
        </w:tc>
      </w:tr>
      <w:tr w:rsidR="002F6A1C" w:rsidRPr="00607509" w14:paraId="2F8CB4B1" w14:textId="77777777" w:rsidTr="002C5616">
        <w:trPr>
          <w:trHeight w:val="248"/>
        </w:trPr>
        <w:tc>
          <w:tcPr>
            <w:tcW w:w="2740" w:type="dxa"/>
          </w:tcPr>
          <w:p w14:paraId="60EAD39A" w14:textId="6FD71C46" w:rsidR="002F6A1C" w:rsidRPr="00607509" w:rsidRDefault="002F6A1C" w:rsidP="002F6A1C">
            <w:pPr>
              <w:pStyle w:val="TableParagraph"/>
              <w:spacing w:line="228" w:lineRule="exact"/>
            </w:pPr>
            <w:r w:rsidRPr="00607509">
              <w:t>Účinník cosφ:</w:t>
            </w:r>
          </w:p>
        </w:tc>
        <w:tc>
          <w:tcPr>
            <w:tcW w:w="2755" w:type="dxa"/>
          </w:tcPr>
          <w:p w14:paraId="2BC494C9" w14:textId="5D7AF715" w:rsidR="002F6A1C" w:rsidRPr="00607509" w:rsidRDefault="002F6A1C" w:rsidP="002F6A1C">
            <w:pPr>
              <w:pStyle w:val="TableParagraph"/>
              <w:spacing w:line="228" w:lineRule="exact"/>
              <w:ind w:left="434"/>
            </w:pPr>
            <w:r w:rsidRPr="00607509">
              <w:t>0.99</w:t>
            </w:r>
          </w:p>
        </w:tc>
      </w:tr>
    </w:tbl>
    <w:p w14:paraId="2C15A39E" w14:textId="77777777" w:rsidR="001767E4" w:rsidRPr="00607509" w:rsidRDefault="001767E4">
      <w:pPr>
        <w:pStyle w:val="Zkladntext"/>
        <w:spacing w:before="11"/>
        <w:ind w:left="0"/>
        <w:rPr>
          <w:b/>
          <w:sz w:val="21"/>
        </w:rPr>
      </w:pPr>
    </w:p>
    <w:p w14:paraId="61642226" w14:textId="77777777" w:rsidR="008A6BBF" w:rsidRDefault="002B4420">
      <w:pPr>
        <w:pStyle w:val="Zkladntext"/>
        <w:tabs>
          <w:tab w:val="left" w:pos="5899"/>
        </w:tabs>
        <w:ind w:right="695" w:hanging="1"/>
      </w:pPr>
      <w:r w:rsidRPr="00607509">
        <w:t xml:space="preserve">Napäťová sústava rozvádzača fotovol. </w:t>
      </w:r>
      <w:r w:rsidR="00D55D3D" w:rsidRPr="00607509">
        <w:t>zariadenia</w:t>
      </w:r>
      <w:r w:rsidRPr="00607509">
        <w:t xml:space="preserve"> RFV</w:t>
      </w:r>
      <w:r w:rsidR="00D55D3D" w:rsidRPr="00607509">
        <w:t>Z</w:t>
      </w:r>
      <w:r w:rsidRPr="00607509">
        <w:t>1:</w:t>
      </w:r>
      <w:r w:rsidRPr="00607509">
        <w:tab/>
        <w:t>3 N+PE 400/230V ~ 50Hz, TN-S,</w:t>
      </w:r>
    </w:p>
    <w:p w14:paraId="790DE521" w14:textId="5CBC08B3" w:rsidR="008A6BBF" w:rsidRDefault="008A6BBF">
      <w:pPr>
        <w:pStyle w:val="Zkladntext"/>
        <w:tabs>
          <w:tab w:val="left" w:pos="5899"/>
        </w:tabs>
        <w:ind w:right="695" w:hanging="1"/>
      </w:pPr>
      <w:r>
        <w:tab/>
      </w:r>
      <w:r>
        <w:tab/>
      </w:r>
      <w:r w:rsidRPr="008A6BBF">
        <w:t>2 DC 150-1000V IT</w:t>
      </w:r>
    </w:p>
    <w:p w14:paraId="5532B4CC" w14:textId="5A01D672" w:rsidR="001767E4" w:rsidRPr="00607509" w:rsidRDefault="008A6BBF">
      <w:pPr>
        <w:pStyle w:val="Zkladntext"/>
        <w:tabs>
          <w:tab w:val="left" w:pos="5899"/>
        </w:tabs>
        <w:ind w:right="695" w:hanging="1"/>
      </w:pPr>
      <w:r>
        <w:t>N</w:t>
      </w:r>
      <w:r w:rsidR="002B4420" w:rsidRPr="00607509">
        <w:t xml:space="preserve">apäťová sústava elektromerového rozvádzača </w:t>
      </w:r>
      <w:r w:rsidR="000F6EEB" w:rsidRPr="00607509">
        <w:t>RE</w:t>
      </w:r>
      <w:r w:rsidR="002B4420" w:rsidRPr="00607509">
        <w:t>:</w:t>
      </w:r>
      <w:r w:rsidR="002B4420" w:rsidRPr="00607509">
        <w:tab/>
        <w:t>3 PEN+NPE 400/230V ~ 50Hz TN-C</w:t>
      </w:r>
    </w:p>
    <w:p w14:paraId="154ECC21" w14:textId="77777777" w:rsidR="001767E4" w:rsidRPr="00607509" w:rsidRDefault="001767E4">
      <w:pPr>
        <w:pStyle w:val="Zkladntext"/>
        <w:spacing w:before="5"/>
        <w:ind w:left="0"/>
        <w:rPr>
          <w:sz w:val="32"/>
        </w:rPr>
      </w:pPr>
    </w:p>
    <w:p w14:paraId="0AF9D58C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639"/>
        </w:tabs>
        <w:ind w:left="638" w:hanging="421"/>
      </w:pPr>
      <w:bookmarkStart w:id="17" w:name="_Toc137731680"/>
      <w:r w:rsidRPr="00607509">
        <w:t>Fotovoltické panely / DC strana / AC strana</w:t>
      </w:r>
      <w:bookmarkEnd w:id="17"/>
    </w:p>
    <w:p w14:paraId="2D82213F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292BF144" w14:textId="1EBA929A" w:rsidR="001767E4" w:rsidRPr="00D0479B" w:rsidRDefault="002B4420" w:rsidP="004E1014">
      <w:pPr>
        <w:pStyle w:val="Zkladntext"/>
        <w:spacing w:before="1" w:line="252" w:lineRule="exact"/>
        <w:ind w:left="284"/>
      </w:pPr>
      <w:r w:rsidRPr="00D0479B">
        <w:t xml:space="preserve">Na streche </w:t>
      </w:r>
      <w:r w:rsidR="005820B3" w:rsidRPr="00D0479B">
        <w:t>objektu</w:t>
      </w:r>
      <w:r w:rsidRPr="00D0479B">
        <w:t xml:space="preserve"> bude umiestnených </w:t>
      </w:r>
      <w:r w:rsidR="008A6BBF">
        <w:t>12</w:t>
      </w:r>
      <w:r w:rsidRPr="00D0479B">
        <w:t xml:space="preserve"> FV panelov</w:t>
      </w:r>
      <w:r w:rsidR="008A6BBF">
        <w:t xml:space="preserve"> na hliníkovej konštrukcii priťaženej </w:t>
      </w:r>
      <w:proofErr w:type="spellStart"/>
      <w:r w:rsidR="008A6BBF">
        <w:t>bet</w:t>
      </w:r>
      <w:proofErr w:type="spellEnd"/>
      <w:r w:rsidR="008A6BBF">
        <w:t>. kockami o váhe 46kg/ks</w:t>
      </w:r>
      <w:r w:rsidR="000F6EEB" w:rsidRPr="00D0479B">
        <w:t xml:space="preserve">. </w:t>
      </w:r>
      <w:r w:rsidRPr="00D0479B">
        <w:t>Cel</w:t>
      </w:r>
      <w:r w:rsidR="006E5E02" w:rsidRPr="00D0479B">
        <w:t>é</w:t>
      </w:r>
      <w:r w:rsidRPr="00D0479B">
        <w:t xml:space="preserve"> FV </w:t>
      </w:r>
      <w:r w:rsidR="006E5E02" w:rsidRPr="00D0479B">
        <w:t>zariadenie</w:t>
      </w:r>
      <w:r w:rsidRPr="00D0479B">
        <w:t xml:space="preserve"> bude obsahovať 1 invertor</w:t>
      </w:r>
      <w:r w:rsidR="005820B3" w:rsidRPr="00D0479B">
        <w:t xml:space="preserve"> </w:t>
      </w:r>
      <w:r w:rsidRPr="00D0479B">
        <w:t>/INV1/</w:t>
      </w:r>
      <w:r w:rsidR="006318E2" w:rsidRPr="00D0479B">
        <w:t xml:space="preserve"> a batéri</w:t>
      </w:r>
      <w:r w:rsidR="008A6BBF">
        <w:t>u</w:t>
      </w:r>
      <w:r w:rsidR="006318E2" w:rsidRPr="00D0479B">
        <w:t xml:space="preserve"> na uskladnenie prebytočnej energie</w:t>
      </w:r>
      <w:r w:rsidRPr="00D0479B">
        <w:t>. Na INV1 bud</w:t>
      </w:r>
      <w:r w:rsidR="008A6BBF">
        <w:t>e</w:t>
      </w:r>
      <w:r w:rsidRPr="00D0479B">
        <w:t xml:space="preserve"> pripojen</w:t>
      </w:r>
      <w:r w:rsidR="008A6BBF">
        <w:t>ý</w:t>
      </w:r>
      <w:r w:rsidRPr="00D0479B">
        <w:t xml:space="preserve"> </w:t>
      </w:r>
      <w:r w:rsidR="008A6BBF">
        <w:t>1</w:t>
      </w:r>
      <w:r w:rsidR="000F6EEB" w:rsidRPr="00D0479B">
        <w:t xml:space="preserve"> </w:t>
      </w:r>
      <w:r w:rsidRPr="00D0479B">
        <w:t>string</w:t>
      </w:r>
      <w:r w:rsidR="000F6EEB" w:rsidRPr="00D0479B">
        <w:t>.</w:t>
      </w:r>
    </w:p>
    <w:p w14:paraId="15D398BE" w14:textId="77777777" w:rsidR="001767E4" w:rsidRPr="000A7B40" w:rsidRDefault="001767E4">
      <w:pPr>
        <w:pStyle w:val="Zkladntext"/>
        <w:ind w:left="0"/>
        <w:rPr>
          <w:highlight w:val="yellow"/>
        </w:rPr>
      </w:pPr>
    </w:p>
    <w:p w14:paraId="71977F19" w14:textId="64D56362" w:rsidR="001767E4" w:rsidRPr="00D0479B" w:rsidRDefault="002B4420">
      <w:pPr>
        <w:pStyle w:val="Zkladntext"/>
      </w:pPr>
      <w:r w:rsidRPr="00D0479B">
        <w:t>String</w:t>
      </w:r>
      <w:r w:rsidR="006230B7" w:rsidRPr="00D0479B">
        <w:t>y</w:t>
      </w:r>
      <w:r w:rsidRPr="00D0479B">
        <w:t xml:space="preserve"> bud</w:t>
      </w:r>
      <w:r w:rsidR="006230B7" w:rsidRPr="00D0479B">
        <w:t>ú</w:t>
      </w:r>
      <w:r w:rsidRPr="00D0479B">
        <w:t xml:space="preserve"> stiahnut</w:t>
      </w:r>
      <w:r w:rsidR="006230B7" w:rsidRPr="00D0479B">
        <w:t>é</w:t>
      </w:r>
      <w:r w:rsidRPr="00D0479B">
        <w:t xml:space="preserve"> </w:t>
      </w:r>
      <w:r w:rsidR="00336598" w:rsidRPr="00D0479B">
        <w:t>na DC</w:t>
      </w:r>
      <w:r w:rsidR="006230B7" w:rsidRPr="00D0479B">
        <w:t xml:space="preserve"> stranu </w:t>
      </w:r>
      <w:proofErr w:type="spellStart"/>
      <w:r w:rsidR="006230B7" w:rsidRPr="00D0479B">
        <w:t>rozv</w:t>
      </w:r>
      <w:proofErr w:type="spellEnd"/>
      <w:r w:rsidR="006230B7" w:rsidRPr="00D0479B">
        <w:t>. RFVZ1</w:t>
      </w:r>
      <w:r w:rsidR="00336598" w:rsidRPr="00D0479B">
        <w:t xml:space="preserve">, ktorý obsahuje prepäťovú ochranu typ </w:t>
      </w:r>
      <w:r w:rsidR="006230B7" w:rsidRPr="00D0479B">
        <w:t>1+</w:t>
      </w:r>
      <w:r w:rsidR="00336598" w:rsidRPr="00D0479B">
        <w:t>2.</w:t>
      </w:r>
      <w:r w:rsidR="000F6EEB" w:rsidRPr="00D0479B">
        <w:t xml:space="preserve"> </w:t>
      </w:r>
      <w:r w:rsidR="00336598" w:rsidRPr="00D0479B">
        <w:t>DC</w:t>
      </w:r>
      <w:r w:rsidR="006230B7" w:rsidRPr="00D0479B">
        <w:t xml:space="preserve"> strana RFVZ1</w:t>
      </w:r>
      <w:r w:rsidR="00336598" w:rsidRPr="00D0479B">
        <w:t xml:space="preserve"> bude napojen</w:t>
      </w:r>
      <w:r w:rsidR="006230B7" w:rsidRPr="00D0479B">
        <w:t>á</w:t>
      </w:r>
      <w:r w:rsidR="00336598" w:rsidRPr="00D0479B">
        <w:t xml:space="preserve"> na</w:t>
      </w:r>
      <w:r w:rsidRPr="00D0479B">
        <w:t xml:space="preserve"> vstup invertora </w:t>
      </w:r>
      <w:r w:rsidR="008A6BBF">
        <w:rPr>
          <w:i/>
        </w:rPr>
        <w:t>HUAWEI SUN2000-6KTL-M1 (HC)</w:t>
      </w:r>
      <w:r w:rsidR="00BF4B56" w:rsidRPr="00D0479B">
        <w:rPr>
          <w:i/>
        </w:rPr>
        <w:t xml:space="preserve"> </w:t>
      </w:r>
      <w:r w:rsidRPr="00D0479B">
        <w:t>jednožilovými káblami</w:t>
      </w:r>
      <w:r w:rsidR="006E5E02" w:rsidRPr="00D0479B">
        <w:t xml:space="preserve"> </w:t>
      </w:r>
      <w:r w:rsidR="005820B3" w:rsidRPr="00D0479B">
        <w:t>1</w:t>
      </w:r>
      <w:r w:rsidRPr="00D0479B">
        <w:t>x</w:t>
      </w:r>
      <w:r w:rsidR="005820B3" w:rsidRPr="00D0479B">
        <w:t xml:space="preserve"> 6</w:t>
      </w:r>
      <w:r w:rsidRPr="00D0479B">
        <w:t>mm². Na vstupe do invertora je osadený hlavný vypínač</w:t>
      </w:r>
      <w:r w:rsidR="008A6BBF">
        <w:t xml:space="preserve"> DC a AC strany</w:t>
      </w:r>
      <w:r w:rsidR="007E145F">
        <w:t>(zabudovaný v invertore)</w:t>
      </w:r>
      <w:r w:rsidRPr="00D0479B">
        <w:t>.</w:t>
      </w:r>
    </w:p>
    <w:p w14:paraId="5BF3C643" w14:textId="77777777" w:rsidR="001767E4" w:rsidRPr="00D0479B" w:rsidRDefault="001767E4">
      <w:pPr>
        <w:pStyle w:val="Zkladntext"/>
        <w:spacing w:before="11"/>
        <w:ind w:left="0"/>
        <w:rPr>
          <w:sz w:val="21"/>
        </w:rPr>
      </w:pPr>
    </w:p>
    <w:p w14:paraId="3209CCA3" w14:textId="029D0567" w:rsidR="001767E4" w:rsidRPr="00D0479B" w:rsidRDefault="002B4420">
      <w:pPr>
        <w:pStyle w:val="Zkladntext"/>
        <w:ind w:left="494"/>
      </w:pPr>
      <w:r w:rsidRPr="00D0479B">
        <w:t>Rozvádzač RFV</w:t>
      </w:r>
      <w:r w:rsidR="00FB7EA8" w:rsidRPr="00D0479B">
        <w:t>Z</w:t>
      </w:r>
      <w:r w:rsidRPr="00D0479B">
        <w:t>1</w:t>
      </w:r>
      <w:r w:rsidR="00E702AC">
        <w:t xml:space="preserve">, </w:t>
      </w:r>
      <w:r w:rsidRPr="00D0479B">
        <w:t>INV1</w:t>
      </w:r>
      <w:r w:rsidR="00E702AC">
        <w:t>, BAT1</w:t>
      </w:r>
      <w:r w:rsidRPr="00D0479B">
        <w:t xml:space="preserve"> budú umiestnené v</w:t>
      </w:r>
      <w:r w:rsidR="008A6BBF">
        <w:t> miestnosti č.1.01</w:t>
      </w:r>
      <w:r w:rsidRPr="00D0479B">
        <w:t>.</w:t>
      </w:r>
    </w:p>
    <w:p w14:paraId="35ADED15" w14:textId="77777777" w:rsidR="001767E4" w:rsidRPr="000003D4" w:rsidRDefault="001767E4">
      <w:pPr>
        <w:pStyle w:val="Zkladntext"/>
        <w:spacing w:before="4"/>
        <w:ind w:left="0"/>
        <w:rPr>
          <w:sz w:val="16"/>
        </w:rPr>
      </w:pPr>
    </w:p>
    <w:p w14:paraId="6C6D177E" w14:textId="171EFB4E" w:rsidR="001767E4" w:rsidRPr="000003D4" w:rsidRDefault="002B4420">
      <w:pPr>
        <w:pStyle w:val="Zkladntext"/>
        <w:spacing w:before="91"/>
        <w:ind w:firstLine="283"/>
      </w:pPr>
      <w:r w:rsidRPr="000003D4">
        <w:t xml:space="preserve">INV1 </w:t>
      </w:r>
      <w:r w:rsidR="008A6BBF">
        <w:t>bude napojený pomocou kábla</w:t>
      </w:r>
      <w:r w:rsidRPr="000003D4">
        <w:t xml:space="preserve"> CYKY-J 5x</w:t>
      </w:r>
      <w:r w:rsidR="008A6BBF">
        <w:t>2,5</w:t>
      </w:r>
      <w:r w:rsidRPr="000003D4">
        <w:t xml:space="preserve"> do rozvádzača RFV</w:t>
      </w:r>
      <w:r w:rsidR="00FB7EA8" w:rsidRPr="000003D4">
        <w:t>Z</w:t>
      </w:r>
      <w:r w:rsidRPr="000003D4">
        <w:t>1</w:t>
      </w:r>
      <w:r w:rsidR="008A6BBF">
        <w:t>, toto vedenie bude chránené ističom 16C/3</w:t>
      </w:r>
      <w:r w:rsidR="007E145F">
        <w:t>.</w:t>
      </w:r>
    </w:p>
    <w:p w14:paraId="0281FA98" w14:textId="4D562289" w:rsidR="001767E4" w:rsidRPr="000003D4" w:rsidRDefault="002B4420">
      <w:pPr>
        <w:pStyle w:val="Zkladntext"/>
        <w:ind w:firstLine="220"/>
      </w:pPr>
      <w:r w:rsidRPr="000003D4">
        <w:t>Rozvádzač RFV</w:t>
      </w:r>
      <w:r w:rsidR="00FB7EA8" w:rsidRPr="000003D4">
        <w:t>Z</w:t>
      </w:r>
      <w:r w:rsidRPr="000003D4">
        <w:t>1 bude dopojený do hlavného rozvádzača</w:t>
      </w:r>
      <w:r w:rsidR="007E145F">
        <w:t xml:space="preserve"> objektu</w:t>
      </w:r>
      <w:r w:rsidRPr="000003D4">
        <w:t xml:space="preserve"> </w:t>
      </w:r>
      <w:r w:rsidR="007E145F">
        <w:t>RH1</w:t>
      </w:r>
      <w:r w:rsidR="006230B7" w:rsidRPr="000003D4">
        <w:t xml:space="preserve"> </w:t>
      </w:r>
      <w:r w:rsidRPr="000003D4">
        <w:t>káblom CYKY-J 5x</w:t>
      </w:r>
      <w:r w:rsidR="007E145F">
        <w:t>2,5</w:t>
      </w:r>
      <w:r w:rsidRPr="000003D4">
        <w:t xml:space="preserve"> </w:t>
      </w:r>
      <w:r w:rsidR="009C1EC2" w:rsidRPr="000003D4">
        <w:t xml:space="preserve">a istený </w:t>
      </w:r>
      <w:r w:rsidR="007E145F">
        <w:t>16</w:t>
      </w:r>
      <w:r w:rsidR="006230B7" w:rsidRPr="000003D4">
        <w:t>B/3</w:t>
      </w:r>
      <w:r w:rsidR="009C1EC2" w:rsidRPr="000003D4">
        <w:t xml:space="preserve"> ističom</w:t>
      </w:r>
      <w:r w:rsidR="006230B7" w:rsidRPr="000003D4">
        <w:t>.</w:t>
      </w:r>
      <w:r w:rsidR="009C1EC2" w:rsidRPr="000003D4">
        <w:t xml:space="preserve"> </w:t>
      </w:r>
      <w:r w:rsidR="007E145F">
        <w:t>Na vstupe do rozvádzača bude hl. vypínač 32A/3.</w:t>
      </w:r>
      <w:r w:rsidR="00332DE1" w:rsidRPr="000003D4">
        <w:t xml:space="preserve"> </w:t>
      </w:r>
      <w:r w:rsidRPr="000003D4">
        <w:t>V rozvádzači RFV</w:t>
      </w:r>
      <w:r w:rsidR="00FB7EA8" w:rsidRPr="000003D4">
        <w:t>Z</w:t>
      </w:r>
      <w:r w:rsidRPr="000003D4">
        <w:t>1 bude umiestnené hlavné rozpojovacie miesto HRM s U a f ochranou /</w:t>
      </w:r>
      <w:r w:rsidR="007E145F">
        <w:t>CZE+ Uf Guard</w:t>
      </w:r>
      <w:r w:rsidR="00FB7EA8" w:rsidRPr="000003D4">
        <w:t>/</w:t>
      </w:r>
      <w:r w:rsidRPr="000003D4">
        <w:t>.</w:t>
      </w:r>
      <w:r w:rsidR="006230B7" w:rsidRPr="000003D4">
        <w:t xml:space="preserve"> Na INV1 bud</w:t>
      </w:r>
      <w:r w:rsidR="00E702AC" w:rsidRPr="000003D4">
        <w:t>e</w:t>
      </w:r>
      <w:r w:rsidR="007E145F">
        <w:t xml:space="preserve"> priamo</w:t>
      </w:r>
      <w:r w:rsidR="006230B7" w:rsidRPr="000003D4">
        <w:t xml:space="preserve"> napojen</w:t>
      </w:r>
      <w:r w:rsidR="00E702AC" w:rsidRPr="000003D4">
        <w:t>á</w:t>
      </w:r>
      <w:r w:rsidR="006230B7" w:rsidRPr="000003D4">
        <w:t xml:space="preserve"> </w:t>
      </w:r>
      <w:r w:rsidR="00E702AC" w:rsidRPr="000003D4">
        <w:t>batéria</w:t>
      </w:r>
      <w:r w:rsidR="007E145F">
        <w:t xml:space="preserve"> </w:t>
      </w:r>
      <w:r w:rsidR="007E145F" w:rsidRPr="007E145F">
        <w:rPr>
          <w:i/>
          <w:iCs/>
        </w:rPr>
        <w:t>HUAWEI LUNA2000-10KW</w:t>
      </w:r>
      <w:r w:rsidR="006230B7" w:rsidRPr="000003D4">
        <w:t>, ktor</w:t>
      </w:r>
      <w:r w:rsidR="00E702AC" w:rsidRPr="000003D4">
        <w:t>á bude</w:t>
      </w:r>
      <w:r w:rsidR="006230B7" w:rsidRPr="000003D4">
        <w:t xml:space="preserve"> akumulovať prebytočnú energiu. Napojenie bude realizované </w:t>
      </w:r>
      <w:r w:rsidR="007E145F">
        <w:t>DC vodičmi</w:t>
      </w:r>
      <w:r w:rsidR="006230B7" w:rsidRPr="000003D4">
        <w:t xml:space="preserve"> </w:t>
      </w:r>
      <w:r w:rsidR="007E145F">
        <w:t xml:space="preserve">s prierezom </w:t>
      </w:r>
      <w:r w:rsidR="00E702AC" w:rsidRPr="000003D4">
        <w:t>6mm</w:t>
      </w:r>
      <w:r w:rsidR="007E145F">
        <w:t>2</w:t>
      </w:r>
      <w:r w:rsidR="006230B7" w:rsidRPr="000003D4">
        <w:t>.</w:t>
      </w:r>
      <w:r w:rsidR="007E145F">
        <w:t xml:space="preserve"> Batéria ma zabudovaný poistkový </w:t>
      </w:r>
      <w:proofErr w:type="spellStart"/>
      <w:r w:rsidR="007E145F">
        <w:t>odpínač</w:t>
      </w:r>
      <w:proofErr w:type="spellEnd"/>
      <w:r w:rsidR="007E145F">
        <w:t xml:space="preserve"> s poistkami 32A.</w:t>
      </w:r>
    </w:p>
    <w:p w14:paraId="0E5AFCE4" w14:textId="53A47491" w:rsidR="00B45155" w:rsidRPr="000003D4" w:rsidRDefault="00B45155">
      <w:pPr>
        <w:pStyle w:val="Zkladntext"/>
        <w:ind w:firstLine="220"/>
      </w:pPr>
    </w:p>
    <w:p w14:paraId="6718D24A" w14:textId="026BA2C9" w:rsidR="00B45155" w:rsidRPr="002A5AA6" w:rsidRDefault="00B057AD">
      <w:pPr>
        <w:pStyle w:val="Zkladntext"/>
        <w:ind w:firstLine="220"/>
      </w:pPr>
      <w:r w:rsidRPr="000003D4">
        <w:t xml:space="preserve">Do </w:t>
      </w:r>
      <w:r w:rsidR="007E145F">
        <w:t xml:space="preserve">RH1 bude inštalovaný </w:t>
      </w:r>
      <w:r w:rsidRPr="000003D4">
        <w:t>Smart meter</w:t>
      </w:r>
      <w:r w:rsidR="007E145F">
        <w:t xml:space="preserve"> s predradeným ističom 6B/3</w:t>
      </w:r>
      <w:r w:rsidRPr="002A5AA6">
        <w:t>. Smart meter meria aktuálnu spotrebu objektu a dokáže tak regulovať INV1 aby obmedzil výkon a nevytvárali sa prebytky výkonu</w:t>
      </w:r>
      <w:r w:rsidR="007E145F">
        <w:t xml:space="preserve"> prípadne akumuloval energiu do batérie</w:t>
      </w:r>
      <w:r w:rsidRPr="002A5AA6">
        <w:t>.</w:t>
      </w:r>
      <w:r w:rsidR="007E145F">
        <w:t xml:space="preserve"> Meranie bude cez meracie transformátory (súčasť Smart Metru)</w:t>
      </w:r>
      <w:r w:rsidR="006230B7" w:rsidRPr="002A5AA6">
        <w:t>.</w:t>
      </w:r>
      <w:r w:rsidR="00682A5A" w:rsidRPr="002A5AA6">
        <w:t xml:space="preserve"> </w:t>
      </w:r>
    </w:p>
    <w:p w14:paraId="4F77432E" w14:textId="77777777" w:rsidR="001767E4" w:rsidRPr="002A5AA6" w:rsidRDefault="001767E4">
      <w:pPr>
        <w:pStyle w:val="Zkladntext"/>
        <w:spacing w:before="9"/>
        <w:ind w:left="0"/>
        <w:rPr>
          <w:sz w:val="21"/>
        </w:rPr>
      </w:pPr>
    </w:p>
    <w:p w14:paraId="2D590AC4" w14:textId="12073E05" w:rsidR="001767E4" w:rsidRPr="00607509" w:rsidRDefault="002B4420">
      <w:pPr>
        <w:pStyle w:val="Zkladntext"/>
        <w:spacing w:before="1"/>
      </w:pPr>
      <w:r w:rsidRPr="002A5AA6">
        <w:t xml:space="preserve">Uloženie káblov musí vyhovovať norme STN 33 2000-5-52. </w:t>
      </w:r>
    </w:p>
    <w:p w14:paraId="4BFEBD85" w14:textId="77777777" w:rsidR="001767E4" w:rsidRPr="00607509" w:rsidRDefault="001767E4">
      <w:pPr>
        <w:pStyle w:val="Zkladntext"/>
        <w:spacing w:before="2"/>
        <w:ind w:left="0"/>
        <w:rPr>
          <w:sz w:val="24"/>
        </w:rPr>
      </w:pPr>
    </w:p>
    <w:p w14:paraId="06B979A0" w14:textId="77777777" w:rsidR="001767E4" w:rsidRPr="00607509" w:rsidRDefault="002B4420">
      <w:pPr>
        <w:pStyle w:val="Nadpis1"/>
        <w:numPr>
          <w:ilvl w:val="0"/>
          <w:numId w:val="9"/>
        </w:numPr>
        <w:tabs>
          <w:tab w:val="left" w:pos="500"/>
          <w:tab w:val="left" w:pos="9883"/>
        </w:tabs>
        <w:ind w:hanging="282"/>
        <w:jc w:val="both"/>
      </w:pPr>
      <w:bookmarkStart w:id="18" w:name="_Toc137731681"/>
      <w:r w:rsidRPr="00607509">
        <w:rPr>
          <w:shd w:val="clear" w:color="auto" w:fill="E6E6E6"/>
        </w:rPr>
        <w:t>Sieťová ochrana</w:t>
      </w:r>
      <w:bookmarkEnd w:id="18"/>
      <w:r w:rsidRPr="00607509">
        <w:rPr>
          <w:shd w:val="clear" w:color="auto" w:fill="E6E6E6"/>
        </w:rPr>
        <w:tab/>
      </w:r>
    </w:p>
    <w:p w14:paraId="147BAE98" w14:textId="5935C2AB" w:rsidR="001767E4" w:rsidRPr="00607509" w:rsidRDefault="002B4420">
      <w:pPr>
        <w:pStyle w:val="Zkladntext"/>
        <w:spacing w:before="238"/>
        <w:ind w:right="261" w:firstLine="283"/>
        <w:jc w:val="both"/>
      </w:pPr>
      <w:r w:rsidRPr="00607509">
        <w:t xml:space="preserve">Na monitorovanie a ochranu siete sa použije napäťovo frekvenčná ochrana </w:t>
      </w:r>
      <w:r w:rsidR="0023260A" w:rsidRPr="00607509">
        <w:t xml:space="preserve">U-f </w:t>
      </w:r>
      <w:r w:rsidRPr="00607509">
        <w:t xml:space="preserve">od výrobcu </w:t>
      </w:r>
      <w:r w:rsidR="007E145F">
        <w:t>CZE+</w:t>
      </w:r>
      <w:r w:rsidRPr="00607509">
        <w:t>, ktorá zabráni nežiaducej dodávke elektrickej energie do siete v prípade jej poruchy či odstávky.</w:t>
      </w:r>
    </w:p>
    <w:p w14:paraId="67E5AAEC" w14:textId="35F7C6EB" w:rsidR="001767E4" w:rsidRPr="00607509" w:rsidRDefault="002B4420">
      <w:pPr>
        <w:pStyle w:val="Zkladntext"/>
        <w:spacing w:before="1"/>
        <w:ind w:right="261" w:firstLine="283"/>
        <w:jc w:val="both"/>
      </w:pPr>
      <w:r w:rsidRPr="00607509">
        <w:t xml:space="preserve">Ochranné a monitorovacie funkcie zariadenia pre sieťovú ochranu budú nastavené podľa nižšie uvedených požiadaviek. Ochrana bude pôsobiť na výkonový stýkač, ktorý bude slúžiť ako HRM (hlavné rozpojovacie miesto) a ktorý odpojí </w:t>
      </w:r>
      <w:r w:rsidR="006E5E02" w:rsidRPr="00607509">
        <w:t>FVZ</w:t>
      </w:r>
      <w:r w:rsidRPr="00607509">
        <w:t xml:space="preserve"> v prípade jej poruchy alebo odstávky siete.</w:t>
      </w:r>
    </w:p>
    <w:p w14:paraId="70DB184B" w14:textId="4FDB50EA" w:rsidR="001767E4" w:rsidRPr="00607509" w:rsidRDefault="002B4420">
      <w:pPr>
        <w:pStyle w:val="Nadpis2"/>
        <w:numPr>
          <w:ilvl w:val="1"/>
          <w:numId w:val="9"/>
        </w:numPr>
        <w:tabs>
          <w:tab w:val="left" w:pos="639"/>
        </w:tabs>
        <w:spacing w:before="120"/>
        <w:ind w:left="638" w:hanging="421"/>
      </w:pPr>
      <w:bookmarkStart w:id="19" w:name="_Toc137731682"/>
      <w:r w:rsidRPr="00607509">
        <w:t xml:space="preserve">Požiadavky </w:t>
      </w:r>
      <w:r w:rsidR="007E145F">
        <w:t>SSD</w:t>
      </w:r>
      <w:r w:rsidRPr="00607509">
        <w:t xml:space="preserve"> na FV</w:t>
      </w:r>
      <w:r w:rsidR="00D55D3D" w:rsidRPr="00607509">
        <w:t>Z</w:t>
      </w:r>
      <w:bookmarkEnd w:id="19"/>
    </w:p>
    <w:p w14:paraId="203FD90E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4C769F77" w14:textId="77777777" w:rsidR="001767E4" w:rsidRPr="00607509" w:rsidRDefault="002B4420">
      <w:pPr>
        <w:pStyle w:val="Zkladntext"/>
        <w:ind w:right="261" w:firstLine="283"/>
        <w:jc w:val="both"/>
      </w:pPr>
      <w:r w:rsidRPr="00607509">
        <w:t>Podmienkou pripojenia je zamedzenie zavlečenia spätného napätia do siete a zabezpečenie odpojenia zdroja na výrobu elektrickej energie do distribučnej siete v prípade nižšej hodnoty napätia v sieti akou je rozbehová hodnota podpäťovej ochrany. ZSDIS predpisuje nasledovné nastavenie ochrán:</w:t>
      </w:r>
    </w:p>
    <w:p w14:paraId="7DD0669A" w14:textId="77777777" w:rsidR="001767E4" w:rsidRPr="00607509" w:rsidRDefault="001767E4">
      <w:pPr>
        <w:pStyle w:val="Zkladntext"/>
        <w:spacing w:before="10"/>
        <w:ind w:left="0"/>
        <w:rPr>
          <w:sz w:val="21"/>
        </w:rPr>
      </w:pPr>
    </w:p>
    <w:p w14:paraId="3EFD2200" w14:textId="77777777" w:rsidR="001767E4" w:rsidRPr="00607509" w:rsidRDefault="002B4420" w:rsidP="00FE3B97">
      <w:pPr>
        <w:ind w:firstLine="218"/>
        <w:rPr>
          <w:b/>
          <w:bCs/>
        </w:rPr>
      </w:pPr>
      <w:r w:rsidRPr="00607509">
        <w:rPr>
          <w:b/>
          <w:bCs/>
        </w:rPr>
        <w:t>Tabuľka 1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3403"/>
        <w:gridCol w:w="2268"/>
        <w:gridCol w:w="994"/>
      </w:tblGrid>
      <w:tr w:rsidR="001767E4" w:rsidRPr="00607509" w14:paraId="6470CBBD" w14:textId="77777777">
        <w:trPr>
          <w:trHeight w:val="251"/>
        </w:trPr>
        <w:tc>
          <w:tcPr>
            <w:tcW w:w="2942" w:type="dxa"/>
          </w:tcPr>
          <w:p w14:paraId="100E1DD0" w14:textId="77777777" w:rsidR="001767E4" w:rsidRPr="00607509" w:rsidRDefault="002B4420">
            <w:pPr>
              <w:pStyle w:val="TableParagraph"/>
              <w:spacing w:line="232" w:lineRule="exact"/>
              <w:ind w:left="107"/>
            </w:pPr>
            <w:r w:rsidRPr="00607509">
              <w:t>Funkcia</w:t>
            </w:r>
          </w:p>
        </w:tc>
        <w:tc>
          <w:tcPr>
            <w:tcW w:w="3403" w:type="dxa"/>
          </w:tcPr>
          <w:p w14:paraId="089A76CE" w14:textId="77777777" w:rsidR="001767E4" w:rsidRPr="00607509" w:rsidRDefault="002B4420">
            <w:pPr>
              <w:pStyle w:val="TableParagraph"/>
              <w:spacing w:line="232" w:lineRule="exact"/>
              <w:ind w:left="108"/>
            </w:pPr>
            <w:r w:rsidRPr="00607509">
              <w:t>Nastavenie</w:t>
            </w:r>
          </w:p>
        </w:tc>
        <w:tc>
          <w:tcPr>
            <w:tcW w:w="2268" w:type="dxa"/>
          </w:tcPr>
          <w:p w14:paraId="28CC5FD4" w14:textId="77777777" w:rsidR="001767E4" w:rsidRPr="00607509" w:rsidRDefault="002B4420">
            <w:pPr>
              <w:pStyle w:val="TableParagraph"/>
              <w:spacing w:line="232" w:lineRule="exact"/>
              <w:ind w:left="108"/>
            </w:pPr>
            <w:r w:rsidRPr="00607509">
              <w:t>Časové oneskorenie</w:t>
            </w:r>
          </w:p>
        </w:tc>
        <w:tc>
          <w:tcPr>
            <w:tcW w:w="994" w:type="dxa"/>
          </w:tcPr>
          <w:p w14:paraId="43851B30" w14:textId="77777777" w:rsidR="001767E4" w:rsidRPr="00607509" w:rsidRDefault="002B4420">
            <w:pPr>
              <w:pStyle w:val="TableParagraph"/>
              <w:spacing w:line="232" w:lineRule="exact"/>
              <w:ind w:left="108"/>
            </w:pPr>
            <w:r w:rsidRPr="00607509">
              <w:t>Max.</w:t>
            </w:r>
          </w:p>
        </w:tc>
      </w:tr>
      <w:tr w:rsidR="001767E4" w:rsidRPr="00607509" w14:paraId="3FE578E3" w14:textId="77777777">
        <w:trPr>
          <w:trHeight w:val="253"/>
        </w:trPr>
        <w:tc>
          <w:tcPr>
            <w:tcW w:w="2942" w:type="dxa"/>
          </w:tcPr>
          <w:p w14:paraId="5645008E" w14:textId="77777777" w:rsidR="001767E4" w:rsidRPr="00607509" w:rsidRDefault="002B4420">
            <w:pPr>
              <w:pStyle w:val="TableParagraph"/>
              <w:spacing w:before="1"/>
              <w:ind w:left="107"/>
            </w:pPr>
            <w:r w:rsidRPr="00607509">
              <w:t>Podpätie U&lt;</w:t>
            </w:r>
          </w:p>
        </w:tc>
        <w:tc>
          <w:tcPr>
            <w:tcW w:w="3403" w:type="dxa"/>
          </w:tcPr>
          <w:p w14:paraId="30331AD5" w14:textId="4946B7A0" w:rsidR="001767E4" w:rsidRPr="00607509" w:rsidRDefault="002B4420">
            <w:pPr>
              <w:pStyle w:val="TableParagraph"/>
              <w:spacing w:before="1"/>
              <w:ind w:left="108"/>
            </w:pPr>
            <w:r w:rsidRPr="00607509">
              <w:t>230V – 1</w:t>
            </w:r>
            <w:r w:rsidR="00816325">
              <w:t>5</w:t>
            </w:r>
            <w:r w:rsidRPr="00607509">
              <w:t>%</w:t>
            </w:r>
          </w:p>
        </w:tc>
        <w:tc>
          <w:tcPr>
            <w:tcW w:w="2268" w:type="dxa"/>
          </w:tcPr>
          <w:p w14:paraId="33992FA7" w14:textId="77777777" w:rsidR="001767E4" w:rsidRPr="00607509" w:rsidRDefault="002B4420">
            <w:pPr>
              <w:pStyle w:val="TableParagraph"/>
              <w:spacing w:before="1"/>
              <w:ind w:left="108"/>
            </w:pPr>
            <w:r w:rsidRPr="00607509">
              <w:t>tu&lt;</w:t>
            </w:r>
          </w:p>
        </w:tc>
        <w:tc>
          <w:tcPr>
            <w:tcW w:w="994" w:type="dxa"/>
          </w:tcPr>
          <w:p w14:paraId="16C5DE15" w14:textId="77777777" w:rsidR="001767E4" w:rsidRPr="00607509" w:rsidRDefault="002B4420">
            <w:pPr>
              <w:pStyle w:val="TableParagraph"/>
              <w:spacing w:before="1"/>
              <w:ind w:left="108"/>
            </w:pPr>
            <w:r w:rsidRPr="00607509">
              <w:t>1,5s</w:t>
            </w:r>
          </w:p>
        </w:tc>
      </w:tr>
      <w:tr w:rsidR="001767E4" w:rsidRPr="00607509" w14:paraId="545CC3C4" w14:textId="77777777">
        <w:trPr>
          <w:trHeight w:val="253"/>
        </w:trPr>
        <w:tc>
          <w:tcPr>
            <w:tcW w:w="2942" w:type="dxa"/>
          </w:tcPr>
          <w:p w14:paraId="615B6B36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Nadpätie U&gt;</w:t>
            </w:r>
          </w:p>
        </w:tc>
        <w:tc>
          <w:tcPr>
            <w:tcW w:w="3403" w:type="dxa"/>
          </w:tcPr>
          <w:p w14:paraId="0B2CF327" w14:textId="77777777" w:rsidR="001767E4" w:rsidRPr="00607509" w:rsidRDefault="002B4420">
            <w:pPr>
              <w:pStyle w:val="TableParagraph"/>
              <w:spacing w:line="234" w:lineRule="exact"/>
              <w:ind w:left="108"/>
            </w:pPr>
            <w:r w:rsidRPr="00607509">
              <w:t>230V + 10%</w:t>
            </w:r>
          </w:p>
        </w:tc>
        <w:tc>
          <w:tcPr>
            <w:tcW w:w="2268" w:type="dxa"/>
          </w:tcPr>
          <w:p w14:paraId="5678CE4C" w14:textId="77777777" w:rsidR="001767E4" w:rsidRPr="00607509" w:rsidRDefault="002B4420">
            <w:pPr>
              <w:pStyle w:val="TableParagraph"/>
              <w:spacing w:line="234" w:lineRule="exact"/>
              <w:ind w:left="108"/>
            </w:pPr>
            <w:r w:rsidRPr="00607509">
              <w:t>tu&gt;</w:t>
            </w:r>
          </w:p>
        </w:tc>
        <w:tc>
          <w:tcPr>
            <w:tcW w:w="994" w:type="dxa"/>
          </w:tcPr>
          <w:p w14:paraId="738F1D1C" w14:textId="77777777" w:rsidR="001767E4" w:rsidRPr="00607509" w:rsidRDefault="002B4420">
            <w:pPr>
              <w:pStyle w:val="TableParagraph"/>
              <w:spacing w:line="234" w:lineRule="exact"/>
              <w:ind w:left="108"/>
            </w:pPr>
            <w:r w:rsidRPr="00607509">
              <w:t>3s</w:t>
            </w:r>
          </w:p>
        </w:tc>
      </w:tr>
      <w:tr w:rsidR="001767E4" w:rsidRPr="00607509" w14:paraId="7F70E9A3" w14:textId="77777777">
        <w:trPr>
          <w:trHeight w:val="251"/>
        </w:trPr>
        <w:tc>
          <w:tcPr>
            <w:tcW w:w="2942" w:type="dxa"/>
          </w:tcPr>
          <w:p w14:paraId="05CF1524" w14:textId="77777777" w:rsidR="001767E4" w:rsidRPr="00607509" w:rsidRDefault="002B4420">
            <w:pPr>
              <w:pStyle w:val="TableParagraph"/>
              <w:spacing w:line="232" w:lineRule="exact"/>
              <w:ind w:left="107"/>
            </w:pPr>
            <w:r w:rsidRPr="00607509">
              <w:t>Podfrekvencia f&lt;</w:t>
            </w:r>
          </w:p>
        </w:tc>
        <w:tc>
          <w:tcPr>
            <w:tcW w:w="3403" w:type="dxa"/>
          </w:tcPr>
          <w:p w14:paraId="746ABEDF" w14:textId="77777777" w:rsidR="001767E4" w:rsidRPr="00607509" w:rsidRDefault="002B4420">
            <w:pPr>
              <w:pStyle w:val="TableParagraph"/>
              <w:spacing w:line="232" w:lineRule="exact"/>
              <w:ind w:left="108"/>
            </w:pPr>
            <w:r w:rsidRPr="00607509">
              <w:t>47,5 Hz</w:t>
            </w:r>
          </w:p>
        </w:tc>
        <w:tc>
          <w:tcPr>
            <w:tcW w:w="2268" w:type="dxa"/>
          </w:tcPr>
          <w:p w14:paraId="3E296513" w14:textId="77777777" w:rsidR="001767E4" w:rsidRPr="00607509" w:rsidRDefault="002B4420">
            <w:pPr>
              <w:pStyle w:val="TableParagraph"/>
              <w:spacing w:line="232" w:lineRule="exact"/>
              <w:ind w:left="108"/>
            </w:pPr>
            <w:r w:rsidRPr="00607509">
              <w:t>tt&lt;</w:t>
            </w:r>
          </w:p>
        </w:tc>
        <w:tc>
          <w:tcPr>
            <w:tcW w:w="994" w:type="dxa"/>
          </w:tcPr>
          <w:p w14:paraId="551771AD" w14:textId="77777777" w:rsidR="001767E4" w:rsidRPr="00607509" w:rsidRDefault="002B4420">
            <w:pPr>
              <w:pStyle w:val="TableParagraph"/>
              <w:spacing w:line="232" w:lineRule="exact"/>
              <w:ind w:left="108"/>
            </w:pPr>
            <w:r w:rsidRPr="00607509">
              <w:t>0,2s</w:t>
            </w:r>
          </w:p>
        </w:tc>
      </w:tr>
      <w:tr w:rsidR="001767E4" w:rsidRPr="00607509" w14:paraId="263C12CF" w14:textId="77777777">
        <w:trPr>
          <w:trHeight w:val="253"/>
        </w:trPr>
        <w:tc>
          <w:tcPr>
            <w:tcW w:w="2942" w:type="dxa"/>
          </w:tcPr>
          <w:p w14:paraId="29C012B8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Nadfrekvencia f&gt;</w:t>
            </w:r>
          </w:p>
        </w:tc>
        <w:tc>
          <w:tcPr>
            <w:tcW w:w="3403" w:type="dxa"/>
          </w:tcPr>
          <w:p w14:paraId="489AE41A" w14:textId="77777777" w:rsidR="001767E4" w:rsidRPr="00607509" w:rsidRDefault="002B4420">
            <w:pPr>
              <w:pStyle w:val="TableParagraph"/>
              <w:spacing w:line="234" w:lineRule="exact"/>
              <w:ind w:left="108"/>
            </w:pPr>
            <w:r w:rsidRPr="00607509">
              <w:t>51,5 Hz</w:t>
            </w:r>
          </w:p>
        </w:tc>
        <w:tc>
          <w:tcPr>
            <w:tcW w:w="2268" w:type="dxa"/>
          </w:tcPr>
          <w:p w14:paraId="792D8951" w14:textId="77777777" w:rsidR="001767E4" w:rsidRPr="00607509" w:rsidRDefault="002B4420">
            <w:pPr>
              <w:pStyle w:val="TableParagraph"/>
              <w:spacing w:line="234" w:lineRule="exact"/>
              <w:ind w:left="108"/>
            </w:pPr>
            <w:r w:rsidRPr="00607509">
              <w:t>tt&gt;</w:t>
            </w:r>
          </w:p>
        </w:tc>
        <w:tc>
          <w:tcPr>
            <w:tcW w:w="994" w:type="dxa"/>
          </w:tcPr>
          <w:p w14:paraId="62F9DA64" w14:textId="77777777" w:rsidR="001767E4" w:rsidRPr="00607509" w:rsidRDefault="002B4420">
            <w:pPr>
              <w:pStyle w:val="TableParagraph"/>
              <w:spacing w:line="234" w:lineRule="exact"/>
              <w:ind w:left="108"/>
            </w:pPr>
            <w:r w:rsidRPr="00607509">
              <w:t>0,2s</w:t>
            </w:r>
          </w:p>
        </w:tc>
      </w:tr>
    </w:tbl>
    <w:p w14:paraId="69AA58ED" w14:textId="77777777" w:rsidR="001767E4" w:rsidRPr="00607509" w:rsidRDefault="001767E4">
      <w:pPr>
        <w:pStyle w:val="Zkladntext"/>
        <w:spacing w:before="9"/>
        <w:ind w:left="0"/>
        <w:rPr>
          <w:b/>
          <w:sz w:val="21"/>
        </w:rPr>
      </w:pPr>
    </w:p>
    <w:p w14:paraId="4722721C" w14:textId="0A19D173" w:rsidR="001767E4" w:rsidRPr="00607509" w:rsidRDefault="00344EBD">
      <w:pPr>
        <w:pStyle w:val="Zkladntext"/>
        <w:jc w:val="both"/>
      </w:pPr>
      <w:r w:rsidRPr="00E24FFA">
        <w:t>Stredoslovenská distribučná, a. s.</w:t>
      </w:r>
      <w:r>
        <w:t xml:space="preserve">, </w:t>
      </w:r>
      <w:r w:rsidR="002B4420" w:rsidRPr="00607509">
        <w:t>predpisuje v mieste pripojenia zdroja dodržať účinník cosφ =0,95 až 1.</w:t>
      </w:r>
    </w:p>
    <w:p w14:paraId="0F80793C" w14:textId="77777777" w:rsidR="001767E4" w:rsidRPr="00607509" w:rsidRDefault="001767E4">
      <w:pPr>
        <w:pStyle w:val="Zkladntext"/>
        <w:ind w:left="0"/>
      </w:pPr>
    </w:p>
    <w:p w14:paraId="4EB7BD33" w14:textId="3811989B" w:rsidR="001767E4" w:rsidRPr="00607509" w:rsidRDefault="002B4420">
      <w:pPr>
        <w:pStyle w:val="Zkladntext"/>
        <w:ind w:right="259"/>
        <w:jc w:val="both"/>
      </w:pPr>
      <w:r w:rsidRPr="00607509">
        <w:t xml:space="preserve">Zapnutie HRM musí byť blokované do doby, pokiaľ nie je vo fázach, do ktorých je vyvedený výkon, napätie a frekvencia v rozsahu uvedenom v príslušnej technickej norme a musí byť v súlade s Technickými </w:t>
      </w:r>
      <w:r w:rsidRPr="00607509">
        <w:lastRenderedPageBreak/>
        <w:t>podmienkami. Opätovné pripojenie zariadenia na výrobu elektriny do distribučnej sústavy je možné najskôr po uplynutí 15 minút od obnovenia napätia v distribučnej sústave. Dané nastavenie bude nastavené v</w:t>
      </w:r>
      <w:r w:rsidR="00344EBD">
        <w:t> UF Guard</w:t>
      </w:r>
      <w:r w:rsidRPr="00607509">
        <w:t xml:space="preserve"> ochrane.</w:t>
      </w:r>
    </w:p>
    <w:p w14:paraId="79E23586" w14:textId="77777777" w:rsidR="001767E4" w:rsidRPr="00607509" w:rsidRDefault="001767E4">
      <w:pPr>
        <w:pStyle w:val="Zkladntext"/>
        <w:spacing w:before="1"/>
        <w:ind w:left="0"/>
      </w:pPr>
    </w:p>
    <w:p w14:paraId="762C5A60" w14:textId="77777777" w:rsidR="001767E4" w:rsidRPr="00607509" w:rsidRDefault="002B4420">
      <w:pPr>
        <w:pStyle w:val="Zkladntext"/>
        <w:spacing w:before="1"/>
        <w:ind w:right="261"/>
        <w:jc w:val="both"/>
      </w:pPr>
      <w:r w:rsidRPr="00607509">
        <w:t xml:space="preserve">Prevádzkovateľ bude prevádzkovať zariadenie na výrobu elektriny tak, aby v prípade pretoku činného výkonu do distribučnej sústavy v mieste fakturačného merania dodržal hodnotu účinníka cos ɸ v intervale 0,98 </w:t>
      </w:r>
      <w:proofErr w:type="spellStart"/>
      <w:r w:rsidRPr="00607509">
        <w:t>ind</w:t>
      </w:r>
      <w:proofErr w:type="spellEnd"/>
      <w:r w:rsidRPr="00607509">
        <w:t xml:space="preserve"> až 1 (odber jalového výkonu [VAr] z distribučnej sústavy pri dodávke činného výkonu [W] do distribučnej sústavy).</w:t>
      </w:r>
    </w:p>
    <w:p w14:paraId="1E940917" w14:textId="77777777" w:rsidR="001767E4" w:rsidRPr="00607509" w:rsidRDefault="001767E4">
      <w:pPr>
        <w:pStyle w:val="Zkladntext"/>
        <w:spacing w:before="11"/>
        <w:ind w:left="0"/>
        <w:rPr>
          <w:sz w:val="21"/>
        </w:rPr>
      </w:pPr>
    </w:p>
    <w:p w14:paraId="302D86B5" w14:textId="55BC3669" w:rsidR="001767E4" w:rsidRPr="00607509" w:rsidRDefault="002B4420">
      <w:pPr>
        <w:pStyle w:val="Zkladntext"/>
        <w:ind w:right="258"/>
        <w:jc w:val="both"/>
      </w:pPr>
      <w:r w:rsidRPr="00607509">
        <w:t>Skrinka RE musí byť celoplastová z dôvodu bezdrôtovej komunikácie s odpočtovou centrálou Prevádzkovateľa. K fakturačnému 4-kvadrantnému elektromeru musí byť pripojený externý modem GPRS, skúšobná svorkovnica a 1-fázový 6 A plombovateľný istič. Umiestnenie elektromera a ostatných prístrojov tvoriacich meraciu súpravu, vrátane ich montáže a zapojenia musí byť v súlade s platným interným predpisom Prevádzkovateľa „</w:t>
      </w:r>
      <w:r w:rsidR="00344EBD">
        <w:t>Zásady a podmienky montáže a prevádzkovania merania</w:t>
      </w:r>
      <w:r w:rsidRPr="00607509">
        <w:t xml:space="preserve">“ ktorý je dostupný na webovom sídle Prevádzkovateľa </w:t>
      </w:r>
      <w:hyperlink r:id="rId9" w:history="1">
        <w:r w:rsidR="00344EBD" w:rsidRPr="00E2294F">
          <w:rPr>
            <w:rStyle w:val="Hypertextovprepojenie"/>
          </w:rPr>
          <w:t>www.ssd.sk.</w:t>
        </w:r>
      </w:hyperlink>
    </w:p>
    <w:p w14:paraId="5D958EF1" w14:textId="77777777" w:rsidR="001767E4" w:rsidRPr="00607509" w:rsidRDefault="001767E4">
      <w:pPr>
        <w:pStyle w:val="Zkladntext"/>
        <w:spacing w:before="9"/>
        <w:ind w:left="0"/>
        <w:rPr>
          <w:sz w:val="21"/>
        </w:rPr>
      </w:pPr>
    </w:p>
    <w:p w14:paraId="4D998E70" w14:textId="7EB45801" w:rsidR="001767E4" w:rsidRPr="00607509" w:rsidRDefault="002B4420" w:rsidP="00FE3B97">
      <w:pPr>
        <w:ind w:left="217"/>
      </w:pPr>
      <w:r w:rsidRPr="00607509">
        <w:t xml:space="preserve">V zmysle tabuľky 1 uvedené časy budú </w:t>
      </w:r>
      <w:r w:rsidR="002C2DCC" w:rsidRPr="00607509">
        <w:t>nastavené</w:t>
      </w:r>
      <w:r w:rsidRPr="00607509">
        <w:t xml:space="preserve"> v elektrických ochranách </w:t>
      </w:r>
      <w:r w:rsidR="00A51302" w:rsidRPr="00607509">
        <w:t>U-f guard</w:t>
      </w:r>
      <w:r w:rsidRPr="00607509">
        <w:t>: pozri katalógový list ochrany a budú dodržané v priebehu prevádzky fotovolt</w:t>
      </w:r>
      <w:r w:rsidR="00D531A6" w:rsidRPr="00607509">
        <w:t>i</w:t>
      </w:r>
      <w:r w:rsidRPr="00607509">
        <w:t>ck</w:t>
      </w:r>
      <w:r w:rsidR="006E5E02" w:rsidRPr="00607509">
        <w:t>ého zariadenia</w:t>
      </w:r>
      <w:r w:rsidRPr="00607509">
        <w:t>.</w:t>
      </w:r>
    </w:p>
    <w:p w14:paraId="48527EA5" w14:textId="77777777" w:rsidR="00F523DC" w:rsidRPr="00607509" w:rsidRDefault="00F523DC" w:rsidP="006146F7"/>
    <w:p w14:paraId="383B8165" w14:textId="03014018" w:rsidR="001767E4" w:rsidRPr="00607509" w:rsidRDefault="00EF6752">
      <w:pPr>
        <w:pStyle w:val="Nadpis1"/>
        <w:numPr>
          <w:ilvl w:val="0"/>
          <w:numId w:val="9"/>
        </w:numPr>
        <w:tabs>
          <w:tab w:val="left" w:pos="500"/>
          <w:tab w:val="left" w:pos="9883"/>
        </w:tabs>
        <w:ind w:hanging="282"/>
        <w:jc w:val="both"/>
      </w:pPr>
      <w:bookmarkStart w:id="20" w:name="_Toc137731683"/>
      <w:r w:rsidRPr="00607509">
        <w:rPr>
          <w:shd w:val="clear" w:color="auto" w:fill="E6E6E6"/>
        </w:rPr>
        <w:t>Rozvody káblov</w:t>
      </w:r>
      <w:bookmarkEnd w:id="20"/>
      <w:r w:rsidR="002B4420" w:rsidRPr="00607509">
        <w:rPr>
          <w:shd w:val="clear" w:color="auto" w:fill="E6E6E6"/>
        </w:rPr>
        <w:tab/>
      </w:r>
    </w:p>
    <w:p w14:paraId="5DDFC081" w14:textId="77777777" w:rsidR="001767E4" w:rsidRPr="00607509" w:rsidRDefault="001767E4">
      <w:pPr>
        <w:pStyle w:val="Zkladntext"/>
        <w:spacing w:before="2"/>
        <w:ind w:left="0"/>
        <w:rPr>
          <w:b/>
          <w:sz w:val="31"/>
        </w:rPr>
      </w:pPr>
    </w:p>
    <w:p w14:paraId="6BE8F345" w14:textId="77777777" w:rsidR="001767E4" w:rsidRPr="002A5AA6" w:rsidRDefault="002B4420">
      <w:pPr>
        <w:pStyle w:val="Nadpis2"/>
        <w:numPr>
          <w:ilvl w:val="1"/>
          <w:numId w:val="9"/>
        </w:numPr>
        <w:tabs>
          <w:tab w:val="left" w:pos="579"/>
        </w:tabs>
        <w:ind w:hanging="361"/>
        <w:jc w:val="both"/>
      </w:pPr>
      <w:bookmarkStart w:id="21" w:name="_Toc137731684"/>
      <w:r w:rsidRPr="002A5AA6">
        <w:t>Všeobecne</w:t>
      </w:r>
      <w:bookmarkEnd w:id="21"/>
    </w:p>
    <w:p w14:paraId="62C9992C" w14:textId="77777777" w:rsidR="001767E4" w:rsidRPr="002A5AA6" w:rsidRDefault="001767E4">
      <w:pPr>
        <w:pStyle w:val="Zkladntext"/>
        <w:spacing w:before="10"/>
        <w:ind w:left="0"/>
        <w:rPr>
          <w:b/>
        </w:rPr>
      </w:pPr>
    </w:p>
    <w:p w14:paraId="6B06179B" w14:textId="2183F206" w:rsidR="001767E4" w:rsidRPr="002A5AA6" w:rsidRDefault="002B4420">
      <w:pPr>
        <w:pStyle w:val="Zkladntext"/>
        <w:ind w:right="261" w:firstLine="283"/>
        <w:jc w:val="both"/>
      </w:pPr>
      <w:r w:rsidRPr="002A5AA6">
        <w:t xml:space="preserve">Káblové rozvody elektro na streche pre fotovoltické panely budú uložené PVC trubkách. Káble budú vedené z fotovoltických panelov v PVC </w:t>
      </w:r>
      <w:r w:rsidR="006146F7" w:rsidRPr="002A5AA6">
        <w:t xml:space="preserve">UV odolných </w:t>
      </w:r>
      <w:r w:rsidRPr="002A5AA6">
        <w:t>trubkách /FXP</w:t>
      </w:r>
      <w:r w:rsidR="00B97897" w:rsidRPr="002A5AA6">
        <w:t>S</w:t>
      </w:r>
      <w:r w:rsidRPr="002A5AA6">
        <w:t>/ po streche</w:t>
      </w:r>
      <w:r w:rsidR="002A5AA6" w:rsidRPr="002A5AA6">
        <w:t xml:space="preserve"> a po stene</w:t>
      </w:r>
      <w:r w:rsidRPr="002A5AA6">
        <w:t xml:space="preserve"> </w:t>
      </w:r>
      <w:r w:rsidR="002A5AA6" w:rsidRPr="002A5AA6">
        <w:t xml:space="preserve">v káblovej lište </w:t>
      </w:r>
      <w:r w:rsidRPr="002A5AA6">
        <w:t xml:space="preserve">k rozvádzaču </w:t>
      </w:r>
      <w:r w:rsidR="006146F7" w:rsidRPr="002A5AA6">
        <w:t>RFVZ1</w:t>
      </w:r>
      <w:r w:rsidRPr="002A5AA6">
        <w:t xml:space="preserve">. </w:t>
      </w:r>
    </w:p>
    <w:p w14:paraId="04A35734" w14:textId="4640957C" w:rsidR="001767E4" w:rsidRPr="0046155F" w:rsidRDefault="002B4420" w:rsidP="0046155F">
      <w:pPr>
        <w:pStyle w:val="Zkladntext"/>
        <w:ind w:right="261" w:firstLine="283"/>
        <w:jc w:val="both"/>
      </w:pPr>
      <w:r w:rsidRPr="002A5AA6">
        <w:t>Všetky káblové trasy medzi jednotlivými rozvádzačmi a striedačmi budú vedené v spomínaných úložných systémoch.</w:t>
      </w:r>
    </w:p>
    <w:p w14:paraId="6D0429CF" w14:textId="77777777" w:rsidR="0046155F" w:rsidRDefault="0046155F" w:rsidP="0046155F">
      <w:pPr>
        <w:pStyle w:val="TEXT1"/>
      </w:pPr>
    </w:p>
    <w:p w14:paraId="53C4C8AF" w14:textId="77777777" w:rsidR="0046155F" w:rsidRPr="0046155F" w:rsidRDefault="0046155F" w:rsidP="0046155F">
      <w:pPr>
        <w:pStyle w:val="TEXT1"/>
        <w:ind w:firstLine="0"/>
        <w:rPr>
          <w:rFonts w:ascii="Times New Roman" w:hAnsi="Times New Roman"/>
          <w:b/>
        </w:rPr>
      </w:pPr>
      <w:r w:rsidRPr="0046155F">
        <w:rPr>
          <w:rFonts w:ascii="Times New Roman" w:hAnsi="Times New Roman"/>
          <w:b/>
        </w:rPr>
        <w:t>Celá elektrická elektroinštalácia v dutých horľavých stenách a do / na horľavé materiály musí byť v zmysle STN 33 2000-4-482:2001, STN 33 2000-4-42:2012, STN 33 2312:2013 a vyhlášky MV SR č. 605/2007 Z.z. a tiež elektrická elektroinštalácia na nehorľavých materiáloch musí vyhovovať STN 33 2000-5-52.</w:t>
      </w:r>
    </w:p>
    <w:p w14:paraId="3F53BD5D" w14:textId="77777777" w:rsidR="0046155F" w:rsidRPr="0046155F" w:rsidRDefault="0046155F" w:rsidP="0046155F">
      <w:pPr>
        <w:pStyle w:val="TEXT1"/>
        <w:ind w:firstLine="0"/>
        <w:rPr>
          <w:rFonts w:ascii="Times New Roman" w:hAnsi="Times New Roman"/>
        </w:rPr>
      </w:pPr>
    </w:p>
    <w:p w14:paraId="0A945FD2" w14:textId="3C24F881" w:rsidR="0046155F" w:rsidRPr="0046155F" w:rsidRDefault="0046155F" w:rsidP="0046155F">
      <w:pPr>
        <w:pStyle w:val="TEXT1"/>
        <w:ind w:firstLine="0"/>
        <w:rPr>
          <w:rFonts w:ascii="Times New Roman" w:hAnsi="Times New Roman"/>
          <w:szCs w:val="22"/>
        </w:rPr>
      </w:pPr>
      <w:r w:rsidRPr="0046155F">
        <w:rPr>
          <w:rFonts w:ascii="Times New Roman" w:hAnsi="Times New Roman"/>
        </w:rPr>
        <w:t>Všetky elektroinštalačné rozvody sa musia chrániť proti poruche izolácie prúdovými chráničmi s menovitým rozdielom vypínacím prúdom In&lt;300mA</w:t>
      </w:r>
      <w:r>
        <w:rPr>
          <w:rFonts w:ascii="Times New Roman" w:hAnsi="Times New Roman"/>
        </w:rPr>
        <w:t xml:space="preserve"> (v </w:t>
      </w:r>
      <w:proofErr w:type="spellStart"/>
      <w:r>
        <w:rPr>
          <w:rFonts w:ascii="Times New Roman" w:hAnsi="Times New Roman"/>
        </w:rPr>
        <w:t>invertoroch</w:t>
      </w:r>
      <w:proofErr w:type="spellEnd"/>
      <w:r>
        <w:rPr>
          <w:rFonts w:ascii="Times New Roman" w:hAnsi="Times New Roman"/>
        </w:rPr>
        <w:t xml:space="preserve"> značky Huawei je zabudovaná ochrana o hodnote 100mA)</w:t>
      </w:r>
      <w:r w:rsidRPr="0046155F">
        <w:rPr>
          <w:rFonts w:ascii="Times New Roman" w:hAnsi="Times New Roman"/>
        </w:rPr>
        <w:t xml:space="preserve"> podľa STN 33 2000-4-482 odsek 482.1.7. Pre tento účel bude potrebné do hlavného rozvádzača na vstupe osadiť 300mA prúdový chránič</w:t>
      </w:r>
      <w:r>
        <w:rPr>
          <w:rFonts w:ascii="Times New Roman" w:hAnsi="Times New Roman"/>
        </w:rPr>
        <w:t xml:space="preserve"> (rieši časť EI)</w:t>
      </w:r>
      <w:r w:rsidRPr="0046155F">
        <w:rPr>
          <w:rFonts w:ascii="Times New Roman" w:hAnsi="Times New Roman"/>
        </w:rPr>
        <w:t>. Elektrické zariadenia, ako sú zásuvky a vypínače sa nesmú inštalovať s </w:t>
      </w:r>
      <w:proofErr w:type="spellStart"/>
      <w:r w:rsidRPr="0046155F">
        <w:rPr>
          <w:rFonts w:ascii="Times New Roman" w:hAnsi="Times New Roman"/>
        </w:rPr>
        <w:t>drábkovým</w:t>
      </w:r>
      <w:proofErr w:type="spellEnd"/>
      <w:r w:rsidRPr="0046155F">
        <w:rPr>
          <w:rFonts w:ascii="Times New Roman" w:hAnsi="Times New Roman"/>
        </w:rPr>
        <w:t xml:space="preserve"> upevnením a musia spĺňať požiadavku STN EN 60669-1 na odolnosť izolačných materiálov proti nadmernému teplu a horeniu. Všetky elektro rozvody musia byť uložené v dutých horľavých stenách v PVC trubkách bez šírenia plameňa podľa STN 33 2000-4-482, t.j. napr. </w:t>
      </w:r>
      <w:proofErr w:type="spellStart"/>
      <w:r w:rsidRPr="0046155F">
        <w:rPr>
          <w:rFonts w:ascii="Times New Roman" w:hAnsi="Times New Roman"/>
        </w:rPr>
        <w:t>Dietzel</w:t>
      </w:r>
      <w:proofErr w:type="spellEnd"/>
      <w:r w:rsidRPr="0046155F">
        <w:rPr>
          <w:rFonts w:ascii="Times New Roman" w:hAnsi="Times New Roman"/>
        </w:rPr>
        <w:t xml:space="preserve"> </w:t>
      </w:r>
      <w:proofErr w:type="spellStart"/>
      <w:r w:rsidRPr="0046155F">
        <w:rPr>
          <w:rFonts w:ascii="Times New Roman" w:hAnsi="Times New Roman"/>
        </w:rPr>
        <w:t>Univolt</w:t>
      </w:r>
      <w:proofErr w:type="spellEnd"/>
      <w:r w:rsidRPr="0046155F">
        <w:rPr>
          <w:rFonts w:ascii="Times New Roman" w:hAnsi="Times New Roman"/>
        </w:rPr>
        <w:t xml:space="preserve"> FXP alebo FXPS. Elektrické zariadenia sa môžu montovať do horľavých a na </w:t>
      </w:r>
      <w:proofErr w:type="spellStart"/>
      <w:r w:rsidRPr="0046155F">
        <w:rPr>
          <w:rFonts w:ascii="Times New Roman" w:hAnsi="Times New Roman"/>
        </w:rPr>
        <w:t>ne</w:t>
      </w:r>
      <w:proofErr w:type="spellEnd"/>
      <w:r w:rsidRPr="0046155F">
        <w:rPr>
          <w:rFonts w:ascii="Times New Roman" w:hAnsi="Times New Roman"/>
        </w:rPr>
        <w:t xml:space="preserve"> len za podmienok uvedených v norme STN 33 2312:2013. Elektrické zariadenia, ktoré nie sú vhodné pre priamu montáž do/na horľavý materiál sa musia oddeliť od horľavých materiálov vzduchovou medzerou, tepelnoizolačnou podložkou alebo lôžkom podľa tabuľky 1 normy STN 33 2312:2013. Elektrické ohrievače sa musia montovať na nehorľavé podložky v zmysle STN 33 2000-4-482</w:t>
      </w:r>
      <w:r w:rsidRPr="0046155F">
        <w:rPr>
          <w:rFonts w:ascii="Times New Roman" w:hAnsi="Times New Roman"/>
          <w:szCs w:val="22"/>
        </w:rPr>
        <w:t xml:space="preserve">. </w:t>
      </w:r>
    </w:p>
    <w:p w14:paraId="792CB641" w14:textId="77777777" w:rsidR="0046155F" w:rsidRPr="0046155F" w:rsidRDefault="0046155F" w:rsidP="0046155F">
      <w:pPr>
        <w:pStyle w:val="TEXT1"/>
        <w:ind w:firstLine="0"/>
        <w:rPr>
          <w:rFonts w:ascii="Times New Roman" w:hAnsi="Times New Roman"/>
        </w:rPr>
      </w:pPr>
    </w:p>
    <w:p w14:paraId="4358D9F1" w14:textId="77777777" w:rsidR="0046155F" w:rsidRPr="0046155F" w:rsidRDefault="0046155F" w:rsidP="0046155F">
      <w:pPr>
        <w:spacing w:line="360" w:lineRule="auto"/>
        <w:jc w:val="both"/>
        <w:rPr>
          <w:b/>
        </w:rPr>
      </w:pPr>
      <w:r w:rsidRPr="0046155F">
        <w:rPr>
          <w:b/>
        </w:rPr>
        <w:t>tabuľka č. 1 normy STN 33 2312:2013: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5"/>
        <w:gridCol w:w="3096"/>
      </w:tblGrid>
      <w:tr w:rsidR="0046155F" w:rsidRPr="0046155F" w14:paraId="4F3151EE" w14:textId="77777777" w:rsidTr="00B569A5">
        <w:tc>
          <w:tcPr>
            <w:tcW w:w="309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ADD5FB" w14:textId="77777777" w:rsidR="0046155F" w:rsidRPr="0046155F" w:rsidRDefault="0046155F" w:rsidP="00B569A5">
            <w:pPr>
              <w:jc w:val="center"/>
            </w:pPr>
            <w:r w:rsidRPr="0046155F">
              <w:t>Druh elektrického zariadenia</w:t>
            </w:r>
          </w:p>
        </w:tc>
        <w:tc>
          <w:tcPr>
            <w:tcW w:w="309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1F6D973" w14:textId="77777777" w:rsidR="0046155F" w:rsidRPr="0046155F" w:rsidRDefault="0046155F" w:rsidP="00B569A5">
            <w:pPr>
              <w:jc w:val="center"/>
            </w:pPr>
            <w:r w:rsidRPr="0046155F">
              <w:t>Tepelnoizolačná podložka alebo lôžko s hrúbkou najmenej</w:t>
            </w:r>
          </w:p>
          <w:p w14:paraId="1600CD66" w14:textId="77777777" w:rsidR="0046155F" w:rsidRPr="0046155F" w:rsidRDefault="0046155F" w:rsidP="00B569A5">
            <w:pPr>
              <w:jc w:val="center"/>
              <w:rPr>
                <w:b/>
              </w:rPr>
            </w:pPr>
            <w:r w:rsidRPr="0046155F">
              <w:rPr>
                <w:b/>
              </w:rPr>
              <w:t>mm</w:t>
            </w:r>
          </w:p>
        </w:tc>
        <w:tc>
          <w:tcPr>
            <w:tcW w:w="3096" w:type="dxa"/>
            <w:tcBorders>
              <w:bottom w:val="single" w:sz="12" w:space="0" w:color="auto"/>
            </w:tcBorders>
            <w:shd w:val="clear" w:color="auto" w:fill="auto"/>
          </w:tcPr>
          <w:p w14:paraId="37D47382" w14:textId="77777777" w:rsidR="0046155F" w:rsidRPr="0046155F" w:rsidRDefault="0046155F" w:rsidP="00B569A5">
            <w:pPr>
              <w:jc w:val="center"/>
            </w:pPr>
            <w:r w:rsidRPr="0046155F">
              <w:t xml:space="preserve">Vzduchová medzera s hrúbkou </w:t>
            </w:r>
            <w:proofErr w:type="spellStart"/>
            <w:r w:rsidRPr="0046155F">
              <w:t>majmenej</w:t>
            </w:r>
            <w:proofErr w:type="spellEnd"/>
          </w:p>
          <w:p w14:paraId="6C601791" w14:textId="77777777" w:rsidR="0046155F" w:rsidRPr="0046155F" w:rsidRDefault="0046155F" w:rsidP="00B569A5">
            <w:pPr>
              <w:jc w:val="center"/>
              <w:rPr>
                <w:b/>
              </w:rPr>
            </w:pPr>
            <w:r w:rsidRPr="0046155F">
              <w:rPr>
                <w:b/>
              </w:rPr>
              <w:t>mm</w:t>
            </w:r>
          </w:p>
          <w:p w14:paraId="3D75119C" w14:textId="77777777" w:rsidR="0046155F" w:rsidRPr="0046155F" w:rsidRDefault="0046155F" w:rsidP="00B569A5">
            <w:pPr>
              <w:jc w:val="center"/>
            </w:pPr>
          </w:p>
        </w:tc>
      </w:tr>
      <w:tr w:rsidR="0046155F" w:rsidRPr="0046155F" w14:paraId="2D3D3B61" w14:textId="77777777" w:rsidTr="00B569A5">
        <w:tc>
          <w:tcPr>
            <w:tcW w:w="309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2210382" w14:textId="77777777" w:rsidR="0046155F" w:rsidRPr="0046155F" w:rsidRDefault="0046155F" w:rsidP="00B569A5">
            <w:pPr>
              <w:jc w:val="both"/>
            </w:pPr>
            <w:r w:rsidRPr="0046155F">
              <w:t>Rozvádzače</w:t>
            </w:r>
          </w:p>
        </w:tc>
        <w:tc>
          <w:tcPr>
            <w:tcW w:w="309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7906938" w14:textId="77777777" w:rsidR="0046155F" w:rsidRPr="0046155F" w:rsidRDefault="0046155F" w:rsidP="00B569A5">
            <w:pPr>
              <w:jc w:val="center"/>
            </w:pPr>
            <w:r w:rsidRPr="0046155F">
              <w:t>10</w:t>
            </w:r>
          </w:p>
        </w:tc>
        <w:tc>
          <w:tcPr>
            <w:tcW w:w="309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A215EC3" w14:textId="77777777" w:rsidR="0046155F" w:rsidRPr="0046155F" w:rsidRDefault="0046155F" w:rsidP="00B569A5">
            <w:pPr>
              <w:jc w:val="center"/>
            </w:pPr>
            <w:r w:rsidRPr="0046155F">
              <w:t>5</w:t>
            </w:r>
          </w:p>
        </w:tc>
      </w:tr>
      <w:tr w:rsidR="0046155F" w:rsidRPr="0046155F" w14:paraId="5C7BE009" w14:textId="77777777" w:rsidTr="00B569A5">
        <w:tc>
          <w:tcPr>
            <w:tcW w:w="3095" w:type="dxa"/>
            <w:tcBorders>
              <w:right w:val="single" w:sz="12" w:space="0" w:color="auto"/>
            </w:tcBorders>
            <w:shd w:val="clear" w:color="auto" w:fill="auto"/>
          </w:tcPr>
          <w:p w14:paraId="211BB83B" w14:textId="77777777" w:rsidR="0046155F" w:rsidRPr="0046155F" w:rsidRDefault="0046155F" w:rsidP="00B569A5">
            <w:pPr>
              <w:jc w:val="both"/>
            </w:pPr>
            <w:r w:rsidRPr="0046155F">
              <w:t>Stroje a transformátory</w:t>
            </w:r>
          </w:p>
        </w:tc>
        <w:tc>
          <w:tcPr>
            <w:tcW w:w="3095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F77678E" w14:textId="77777777" w:rsidR="0046155F" w:rsidRPr="0046155F" w:rsidRDefault="0046155F" w:rsidP="00B569A5">
            <w:pPr>
              <w:jc w:val="both"/>
            </w:pPr>
          </w:p>
        </w:tc>
        <w:tc>
          <w:tcPr>
            <w:tcW w:w="3096" w:type="dxa"/>
            <w:vMerge/>
            <w:shd w:val="clear" w:color="auto" w:fill="auto"/>
          </w:tcPr>
          <w:p w14:paraId="62CC8E4C" w14:textId="77777777" w:rsidR="0046155F" w:rsidRPr="0046155F" w:rsidRDefault="0046155F" w:rsidP="00B569A5">
            <w:pPr>
              <w:jc w:val="both"/>
            </w:pPr>
          </w:p>
        </w:tc>
      </w:tr>
      <w:tr w:rsidR="0046155F" w:rsidRPr="0046155F" w14:paraId="3CEC8A94" w14:textId="77777777" w:rsidTr="00B569A5">
        <w:tc>
          <w:tcPr>
            <w:tcW w:w="3095" w:type="dxa"/>
            <w:tcBorders>
              <w:right w:val="single" w:sz="12" w:space="0" w:color="auto"/>
            </w:tcBorders>
            <w:shd w:val="clear" w:color="auto" w:fill="auto"/>
          </w:tcPr>
          <w:p w14:paraId="174E9EBA" w14:textId="77777777" w:rsidR="0046155F" w:rsidRPr="0046155F" w:rsidRDefault="0046155F" w:rsidP="00B569A5">
            <w:pPr>
              <w:jc w:val="both"/>
            </w:pPr>
            <w:r w:rsidRPr="0046155F">
              <w:t>Spotrebiče</w:t>
            </w:r>
          </w:p>
        </w:tc>
        <w:tc>
          <w:tcPr>
            <w:tcW w:w="3095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E2BF6CC" w14:textId="77777777" w:rsidR="0046155F" w:rsidRPr="0046155F" w:rsidRDefault="0046155F" w:rsidP="00B569A5">
            <w:pPr>
              <w:jc w:val="both"/>
            </w:pPr>
          </w:p>
        </w:tc>
        <w:tc>
          <w:tcPr>
            <w:tcW w:w="3096" w:type="dxa"/>
            <w:vMerge/>
            <w:shd w:val="clear" w:color="auto" w:fill="auto"/>
          </w:tcPr>
          <w:p w14:paraId="37A7D6E9" w14:textId="77777777" w:rsidR="0046155F" w:rsidRPr="0046155F" w:rsidRDefault="0046155F" w:rsidP="00B569A5">
            <w:pPr>
              <w:jc w:val="both"/>
            </w:pPr>
          </w:p>
        </w:tc>
      </w:tr>
      <w:tr w:rsidR="0046155F" w:rsidRPr="0046155F" w14:paraId="7F4595C8" w14:textId="77777777" w:rsidTr="00B569A5">
        <w:tc>
          <w:tcPr>
            <w:tcW w:w="3095" w:type="dxa"/>
            <w:tcBorders>
              <w:right w:val="single" w:sz="12" w:space="0" w:color="auto"/>
            </w:tcBorders>
            <w:shd w:val="clear" w:color="auto" w:fill="auto"/>
          </w:tcPr>
          <w:p w14:paraId="598D12C0" w14:textId="77777777" w:rsidR="0046155F" w:rsidRPr="0046155F" w:rsidRDefault="0046155F" w:rsidP="00B569A5">
            <w:pPr>
              <w:jc w:val="both"/>
            </w:pPr>
            <w:r w:rsidRPr="0046155F">
              <w:t>Meracie a ochranné prístroje</w:t>
            </w:r>
          </w:p>
        </w:tc>
        <w:tc>
          <w:tcPr>
            <w:tcW w:w="3095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1415386E" w14:textId="77777777" w:rsidR="0046155F" w:rsidRPr="0046155F" w:rsidRDefault="0046155F" w:rsidP="00B569A5">
            <w:pPr>
              <w:jc w:val="center"/>
            </w:pPr>
            <w:r w:rsidRPr="0046155F">
              <w:t>5</w:t>
            </w:r>
          </w:p>
        </w:tc>
        <w:tc>
          <w:tcPr>
            <w:tcW w:w="3096" w:type="dxa"/>
            <w:vMerge w:val="restart"/>
            <w:shd w:val="clear" w:color="auto" w:fill="auto"/>
          </w:tcPr>
          <w:p w14:paraId="0D227DED" w14:textId="77777777" w:rsidR="0046155F" w:rsidRPr="0046155F" w:rsidRDefault="0046155F" w:rsidP="00B569A5">
            <w:pPr>
              <w:jc w:val="center"/>
            </w:pPr>
            <w:r w:rsidRPr="0046155F">
              <w:t>30</w:t>
            </w:r>
          </w:p>
        </w:tc>
      </w:tr>
      <w:tr w:rsidR="0046155F" w:rsidRPr="0046155F" w14:paraId="51BB3A5B" w14:textId="77777777" w:rsidTr="00B569A5">
        <w:tc>
          <w:tcPr>
            <w:tcW w:w="3095" w:type="dxa"/>
            <w:tcBorders>
              <w:right w:val="single" w:sz="12" w:space="0" w:color="auto"/>
            </w:tcBorders>
            <w:shd w:val="clear" w:color="auto" w:fill="auto"/>
          </w:tcPr>
          <w:p w14:paraId="2B900BB3" w14:textId="77777777" w:rsidR="0046155F" w:rsidRPr="0046155F" w:rsidRDefault="0046155F" w:rsidP="00B569A5">
            <w:pPr>
              <w:jc w:val="both"/>
            </w:pPr>
            <w:r w:rsidRPr="0046155F">
              <w:t>Rozvody a prístroje</w:t>
            </w:r>
          </w:p>
        </w:tc>
        <w:tc>
          <w:tcPr>
            <w:tcW w:w="3095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01D972F" w14:textId="77777777" w:rsidR="0046155F" w:rsidRPr="0046155F" w:rsidRDefault="0046155F" w:rsidP="00B569A5">
            <w:pPr>
              <w:jc w:val="both"/>
            </w:pPr>
          </w:p>
        </w:tc>
        <w:tc>
          <w:tcPr>
            <w:tcW w:w="3096" w:type="dxa"/>
            <w:vMerge/>
            <w:shd w:val="clear" w:color="auto" w:fill="auto"/>
          </w:tcPr>
          <w:p w14:paraId="1A3DD904" w14:textId="77777777" w:rsidR="0046155F" w:rsidRPr="0046155F" w:rsidRDefault="0046155F" w:rsidP="00B569A5">
            <w:pPr>
              <w:jc w:val="both"/>
            </w:pPr>
          </w:p>
        </w:tc>
      </w:tr>
      <w:tr w:rsidR="0046155F" w:rsidRPr="0046155F" w14:paraId="1A54064C" w14:textId="77777777" w:rsidTr="00B569A5">
        <w:tc>
          <w:tcPr>
            <w:tcW w:w="3095" w:type="dxa"/>
            <w:tcBorders>
              <w:right w:val="single" w:sz="12" w:space="0" w:color="auto"/>
            </w:tcBorders>
            <w:shd w:val="clear" w:color="auto" w:fill="auto"/>
          </w:tcPr>
          <w:p w14:paraId="16BA8EFA" w14:textId="77777777" w:rsidR="0046155F" w:rsidRPr="0046155F" w:rsidRDefault="0046155F" w:rsidP="00B569A5">
            <w:pPr>
              <w:jc w:val="both"/>
            </w:pPr>
            <w:r w:rsidRPr="0046155F">
              <w:t>Svietidla</w:t>
            </w:r>
          </w:p>
        </w:tc>
        <w:tc>
          <w:tcPr>
            <w:tcW w:w="3095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E0BBF1A" w14:textId="77777777" w:rsidR="0046155F" w:rsidRPr="0046155F" w:rsidRDefault="0046155F" w:rsidP="00B569A5">
            <w:pPr>
              <w:jc w:val="both"/>
            </w:pPr>
          </w:p>
        </w:tc>
        <w:tc>
          <w:tcPr>
            <w:tcW w:w="3096" w:type="dxa"/>
            <w:vMerge/>
            <w:shd w:val="clear" w:color="auto" w:fill="auto"/>
          </w:tcPr>
          <w:p w14:paraId="73AEF759" w14:textId="77777777" w:rsidR="0046155F" w:rsidRPr="0046155F" w:rsidRDefault="0046155F" w:rsidP="00B569A5">
            <w:pPr>
              <w:jc w:val="both"/>
            </w:pPr>
          </w:p>
        </w:tc>
      </w:tr>
    </w:tbl>
    <w:p w14:paraId="248259EB" w14:textId="77777777" w:rsidR="0046155F" w:rsidRPr="00091DF7" w:rsidRDefault="0046155F" w:rsidP="0046155F">
      <w:pPr>
        <w:pStyle w:val="TEXT1"/>
        <w:ind w:firstLine="0"/>
      </w:pPr>
    </w:p>
    <w:p w14:paraId="22280C66" w14:textId="77777777" w:rsidR="001767E4" w:rsidRDefault="001767E4">
      <w:pPr>
        <w:pStyle w:val="Zkladntext"/>
        <w:spacing w:before="6"/>
        <w:ind w:left="0"/>
      </w:pPr>
    </w:p>
    <w:p w14:paraId="231C5832" w14:textId="77777777" w:rsidR="0046155F" w:rsidRPr="002A5AA6" w:rsidRDefault="0046155F">
      <w:pPr>
        <w:pStyle w:val="Zkladntext"/>
        <w:spacing w:before="6"/>
        <w:ind w:left="0"/>
      </w:pPr>
    </w:p>
    <w:p w14:paraId="63D6E5F3" w14:textId="77777777" w:rsidR="0046155F" w:rsidRDefault="0046155F" w:rsidP="0046155F">
      <w:pPr>
        <w:pStyle w:val="Nadpis2"/>
        <w:tabs>
          <w:tab w:val="left" w:pos="579"/>
        </w:tabs>
        <w:ind w:firstLine="0"/>
        <w:jc w:val="both"/>
      </w:pPr>
    </w:p>
    <w:p w14:paraId="757065CA" w14:textId="1E0FEBD4" w:rsidR="001767E4" w:rsidRPr="002A5AA6" w:rsidRDefault="002B4420">
      <w:pPr>
        <w:pStyle w:val="Nadpis2"/>
        <w:numPr>
          <w:ilvl w:val="1"/>
          <w:numId w:val="9"/>
        </w:numPr>
        <w:tabs>
          <w:tab w:val="left" w:pos="579"/>
        </w:tabs>
        <w:ind w:hanging="361"/>
        <w:jc w:val="both"/>
      </w:pPr>
      <w:bookmarkStart w:id="22" w:name="_Toc137731685"/>
      <w:r w:rsidRPr="002A5AA6">
        <w:t>Bleskozvod a uzemnenie</w:t>
      </w:r>
      <w:bookmarkEnd w:id="22"/>
    </w:p>
    <w:p w14:paraId="73FDF42F" w14:textId="77777777" w:rsidR="001767E4" w:rsidRPr="002A5AA6" w:rsidRDefault="001767E4">
      <w:pPr>
        <w:pStyle w:val="Zkladntext"/>
        <w:spacing w:before="10"/>
        <w:ind w:left="0"/>
        <w:rPr>
          <w:b/>
          <w:szCs w:val="24"/>
        </w:rPr>
      </w:pPr>
    </w:p>
    <w:p w14:paraId="1B030506" w14:textId="651D57FA" w:rsidR="009C577E" w:rsidRDefault="002B4420" w:rsidP="009B51EB">
      <w:pPr>
        <w:pStyle w:val="Zkladntext"/>
        <w:spacing w:line="252" w:lineRule="exact"/>
        <w:ind w:left="284" w:firstLine="142"/>
        <w:rPr>
          <w:b/>
          <w:bCs/>
        </w:rPr>
      </w:pPr>
      <w:r w:rsidRPr="002A5AA6">
        <w:t xml:space="preserve">Bleskozvod </w:t>
      </w:r>
      <w:r w:rsidR="0046155F">
        <w:t>rieši samostatný diel PD</w:t>
      </w:r>
      <w:r w:rsidR="00B057AD" w:rsidRPr="002A5AA6">
        <w:t>.</w:t>
      </w:r>
      <w:r w:rsidR="009B51EB" w:rsidRPr="002A5AA6">
        <w:t xml:space="preserve"> </w:t>
      </w:r>
      <w:r w:rsidR="0046155F" w:rsidRPr="0046155F">
        <w:rPr>
          <w:b/>
          <w:bCs/>
        </w:rPr>
        <w:t xml:space="preserve">V skratke </w:t>
      </w:r>
      <w:proofErr w:type="spellStart"/>
      <w:r w:rsidR="0046155F" w:rsidRPr="0046155F">
        <w:rPr>
          <w:b/>
          <w:bCs/>
        </w:rPr>
        <w:t>uvádzeme</w:t>
      </w:r>
      <w:proofErr w:type="spellEnd"/>
      <w:r w:rsidR="0046155F" w:rsidRPr="0046155F">
        <w:rPr>
          <w:b/>
          <w:bCs/>
        </w:rPr>
        <w:t xml:space="preserve">, že bleskozvod </w:t>
      </w:r>
      <w:r w:rsidR="009B51EB" w:rsidRPr="002A5AA6">
        <w:rPr>
          <w:b/>
          <w:bCs/>
        </w:rPr>
        <w:t>je potrebné zrealizovať z hľadiska ochrany FVZ pred zásahom bleskom.</w:t>
      </w:r>
      <w:r w:rsidR="00251D18" w:rsidRPr="002A5AA6">
        <w:rPr>
          <w:b/>
          <w:bCs/>
        </w:rPr>
        <w:t xml:space="preserve"> Pri križovaní DC vodičov a bleskozvodu je nutné oddialiť bleskozvod od DC vodičov o 500 mm.</w:t>
      </w:r>
    </w:p>
    <w:p w14:paraId="4D297FE1" w14:textId="77777777" w:rsidR="001767E4" w:rsidRPr="002A5AA6" w:rsidRDefault="001767E4">
      <w:pPr>
        <w:pStyle w:val="Zkladntext"/>
        <w:ind w:left="0"/>
      </w:pPr>
    </w:p>
    <w:p w14:paraId="4C1BA751" w14:textId="32BBFDE7" w:rsidR="001767E4" w:rsidRPr="002A5AA6" w:rsidRDefault="002B4420">
      <w:pPr>
        <w:pStyle w:val="Zkladntext"/>
        <w:ind w:right="261"/>
        <w:jc w:val="both"/>
      </w:pPr>
      <w:r w:rsidRPr="002A5AA6">
        <w:t>Všetky neživé kovové časti FV</w:t>
      </w:r>
      <w:r w:rsidR="00FB7EA8" w:rsidRPr="002A5AA6">
        <w:t>Z</w:t>
      </w:r>
      <w:r w:rsidRPr="002A5AA6">
        <w:t xml:space="preserve"> bude potrebné pospájať a uzemniť v zmysle STN 33 2000-5-54 a STN 33 2000-4-41.</w:t>
      </w:r>
    </w:p>
    <w:p w14:paraId="5BEE9A54" w14:textId="3BF3A5B9" w:rsidR="001767E4" w:rsidRPr="002A5AA6" w:rsidRDefault="002B4420">
      <w:pPr>
        <w:pStyle w:val="Zkladntext"/>
        <w:spacing w:before="1"/>
        <w:ind w:right="261" w:firstLine="220"/>
        <w:jc w:val="both"/>
      </w:pPr>
      <w:r w:rsidRPr="002A5AA6">
        <w:t>Všetky kovové časti nosnej konštrukcie FV</w:t>
      </w:r>
      <w:r w:rsidR="00FB7EA8" w:rsidRPr="002A5AA6">
        <w:t>Z</w:t>
      </w:r>
      <w:r w:rsidR="00B057AD" w:rsidRPr="002A5AA6">
        <w:t xml:space="preserve"> a kovové </w:t>
      </w:r>
      <w:proofErr w:type="spellStart"/>
      <w:r w:rsidR="00B057AD" w:rsidRPr="002A5AA6">
        <w:t>žlaby</w:t>
      </w:r>
      <w:proofErr w:type="spellEnd"/>
      <w:r w:rsidRPr="002A5AA6">
        <w:t xml:space="preserve"> budú vodivo prepojené pomocou minimálne dvoch vejárových podložiek, ktoré budú vložené pod hlavy a matice aspoň dvoch priečne uložených skrutiek každého prírubového spoja.</w:t>
      </w:r>
    </w:p>
    <w:p w14:paraId="6BA3626D" w14:textId="77777777" w:rsidR="001767E4" w:rsidRPr="002A5AA6" w:rsidRDefault="002B4420">
      <w:pPr>
        <w:pStyle w:val="Zkladntext"/>
        <w:ind w:right="263" w:firstLine="220"/>
        <w:jc w:val="both"/>
      </w:pPr>
      <w:r w:rsidRPr="002A5AA6">
        <w:t>Aby bolo zabezpečené dostatočné vodivé spojenie celej kovovej nosnej konštrukcie, je potrebné, aby všetky skrutkové spoje obsahovali vejárovité podložky.</w:t>
      </w:r>
    </w:p>
    <w:p w14:paraId="7603EE99" w14:textId="77777777" w:rsidR="001767E4" w:rsidRPr="002A5AA6" w:rsidRDefault="002B4420">
      <w:pPr>
        <w:pStyle w:val="Nadpis2"/>
        <w:numPr>
          <w:ilvl w:val="1"/>
          <w:numId w:val="9"/>
        </w:numPr>
        <w:tabs>
          <w:tab w:val="left" w:pos="579"/>
        </w:tabs>
        <w:spacing w:before="120"/>
        <w:ind w:hanging="361"/>
        <w:jc w:val="both"/>
      </w:pPr>
      <w:bookmarkStart w:id="23" w:name="_Toc137731686"/>
      <w:r w:rsidRPr="002A5AA6">
        <w:t>Ochrana proti prepätiu</w:t>
      </w:r>
      <w:bookmarkEnd w:id="23"/>
    </w:p>
    <w:p w14:paraId="0FE55F4B" w14:textId="77777777" w:rsidR="001767E4" w:rsidRPr="002A5AA6" w:rsidRDefault="001767E4">
      <w:pPr>
        <w:pStyle w:val="Zkladntext"/>
        <w:spacing w:before="9"/>
        <w:ind w:left="0"/>
        <w:rPr>
          <w:b/>
          <w:szCs w:val="24"/>
        </w:rPr>
      </w:pPr>
    </w:p>
    <w:p w14:paraId="6D856F86" w14:textId="6DD28A97" w:rsidR="001767E4" w:rsidRPr="00607509" w:rsidRDefault="002B4420">
      <w:pPr>
        <w:pStyle w:val="Zkladntext"/>
        <w:spacing w:before="1"/>
        <w:ind w:right="260"/>
        <w:jc w:val="both"/>
      </w:pPr>
      <w:r w:rsidRPr="002A5AA6">
        <w:t xml:space="preserve">V rámci </w:t>
      </w:r>
      <w:r w:rsidR="006146F7" w:rsidRPr="002A5AA6">
        <w:t xml:space="preserve">DC strany </w:t>
      </w:r>
      <w:proofErr w:type="spellStart"/>
      <w:r w:rsidR="006146F7" w:rsidRPr="002A5AA6">
        <w:t>rozv</w:t>
      </w:r>
      <w:proofErr w:type="spellEnd"/>
      <w:r w:rsidR="006146F7" w:rsidRPr="002A5AA6">
        <w:t xml:space="preserve">. RFVZ1 </w:t>
      </w:r>
      <w:r w:rsidRPr="002A5AA6">
        <w:t xml:space="preserve"> </w:t>
      </w:r>
      <w:r w:rsidR="00806A49" w:rsidRPr="002A5AA6">
        <w:t>budú</w:t>
      </w:r>
      <w:r w:rsidRPr="002A5AA6">
        <w:t xml:space="preserve"> osadené </w:t>
      </w:r>
      <w:r w:rsidR="00DD6163" w:rsidRPr="002A5AA6">
        <w:t>prepäťová</w:t>
      </w:r>
      <w:r w:rsidRPr="002A5AA6">
        <w:t xml:space="preserve"> ochrany na DC strane typu </w:t>
      </w:r>
      <w:r w:rsidR="009B51EB" w:rsidRPr="002A5AA6">
        <w:t>1+</w:t>
      </w:r>
      <w:r w:rsidRPr="002A5AA6">
        <w:t>2</w:t>
      </w:r>
      <w:r w:rsidR="009C1EC2" w:rsidRPr="002A5AA6">
        <w:t xml:space="preserve">. </w:t>
      </w:r>
      <w:r w:rsidR="0046155F">
        <w:t>V RH1</w:t>
      </w:r>
      <w:r w:rsidR="009C1EC2" w:rsidRPr="002A5AA6">
        <w:t xml:space="preserve"> </w:t>
      </w:r>
      <w:r w:rsidR="0046155F">
        <w:t>je uvažovaná</w:t>
      </w:r>
      <w:r w:rsidR="00806A49" w:rsidRPr="002A5AA6">
        <w:t xml:space="preserve"> </w:t>
      </w:r>
      <w:proofErr w:type="spellStart"/>
      <w:r w:rsidR="00806A49" w:rsidRPr="002A5AA6">
        <w:t>prep</w:t>
      </w:r>
      <w:proofErr w:type="spellEnd"/>
      <w:r w:rsidR="00806A49" w:rsidRPr="002A5AA6">
        <w:t>. ochrana</w:t>
      </w:r>
      <w:r w:rsidRPr="002A5AA6">
        <w:t xml:space="preserve"> typ </w:t>
      </w:r>
      <w:r w:rsidR="006146F7" w:rsidRPr="002A5AA6">
        <w:t>2</w:t>
      </w:r>
      <w:r w:rsidR="00806A49" w:rsidRPr="002A5AA6">
        <w:t xml:space="preserve"> </w:t>
      </w:r>
      <w:r w:rsidRPr="002A5AA6">
        <w:t>v zmysle normy STN EN 62305-4</w:t>
      </w:r>
      <w:bookmarkStart w:id="24" w:name="_Hlk121387863"/>
      <w:r w:rsidR="009C1EC2" w:rsidRPr="002A5AA6">
        <w:t>.</w:t>
      </w:r>
    </w:p>
    <w:p w14:paraId="58CF8423" w14:textId="77777777" w:rsidR="00261C99" w:rsidRPr="00607509" w:rsidRDefault="00261C99">
      <w:pPr>
        <w:pStyle w:val="Zkladntext"/>
        <w:spacing w:before="1"/>
        <w:ind w:right="260"/>
        <w:jc w:val="both"/>
      </w:pPr>
    </w:p>
    <w:p w14:paraId="2EABD467" w14:textId="77777777" w:rsidR="001767E4" w:rsidRPr="00607509" w:rsidRDefault="002B4420">
      <w:pPr>
        <w:pStyle w:val="Nadpis1"/>
        <w:numPr>
          <w:ilvl w:val="0"/>
          <w:numId w:val="9"/>
        </w:numPr>
        <w:tabs>
          <w:tab w:val="left" w:pos="500"/>
          <w:tab w:val="left" w:pos="9883"/>
        </w:tabs>
        <w:ind w:hanging="282"/>
        <w:jc w:val="both"/>
      </w:pPr>
      <w:bookmarkStart w:id="25" w:name="_Toc137731687"/>
      <w:bookmarkEnd w:id="24"/>
      <w:r w:rsidRPr="00607509">
        <w:rPr>
          <w:shd w:val="clear" w:color="auto" w:fill="E6E6E6"/>
        </w:rPr>
        <w:t>Záver</w:t>
      </w:r>
      <w:bookmarkEnd w:id="25"/>
      <w:r w:rsidRPr="00607509">
        <w:rPr>
          <w:shd w:val="clear" w:color="auto" w:fill="E6E6E6"/>
        </w:rPr>
        <w:tab/>
      </w:r>
    </w:p>
    <w:p w14:paraId="11003A9A" w14:textId="77777777" w:rsidR="001767E4" w:rsidRPr="00607509" w:rsidRDefault="002B4420">
      <w:pPr>
        <w:pStyle w:val="Zkladntext"/>
        <w:spacing w:before="238"/>
        <w:ind w:left="501"/>
        <w:jc w:val="both"/>
      </w:pPr>
      <w:r w:rsidRPr="00607509">
        <w:t>Všetky použité prístroje a zariadenia budú typizované a certifikované na určené používanie.</w:t>
      </w:r>
    </w:p>
    <w:p w14:paraId="50D4EEDA" w14:textId="77777777" w:rsidR="001767E4" w:rsidRPr="00607509" w:rsidRDefault="002B4420">
      <w:pPr>
        <w:pStyle w:val="Zkladntext"/>
        <w:spacing w:before="2"/>
        <w:ind w:right="259"/>
        <w:jc w:val="both"/>
      </w:pPr>
      <w:r w:rsidRPr="00607509">
        <w:t>Pri montáži je nutné dodržať všetky platné predpisy o bezpečnosti práce, rozvody a inštalácia musia vyhovovať platným predpisom a STN. Zásahy a opravy na elektrických zariadeniach a rozvodoch môžu vykonávať iba osoby kvalifikované – znalé a určené na tieto činnosti.</w:t>
      </w:r>
    </w:p>
    <w:p w14:paraId="13DBF0EC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639"/>
        </w:tabs>
        <w:spacing w:before="120"/>
        <w:ind w:left="638" w:hanging="421"/>
        <w:jc w:val="both"/>
      </w:pPr>
      <w:bookmarkStart w:id="26" w:name="_Toc137731688"/>
      <w:r w:rsidRPr="00607509">
        <w:t>Údržba</w:t>
      </w:r>
      <w:bookmarkEnd w:id="26"/>
    </w:p>
    <w:p w14:paraId="77B64B66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277774B4" w14:textId="77777777" w:rsidR="001767E4" w:rsidRPr="00607509" w:rsidRDefault="002B4420">
      <w:pPr>
        <w:pStyle w:val="Zkladntext"/>
        <w:ind w:right="216" w:hanging="1"/>
      </w:pPr>
      <w:r w:rsidRPr="00607509">
        <w:t xml:space="preserve">Zariadenie sa musí v pravidelných intervaloch kontrolovať podľa vyhlášky č.508/2009 Z.z. prílohy č.8 a </w:t>
      </w:r>
      <w:proofErr w:type="spellStart"/>
      <w:r w:rsidRPr="00607509">
        <w:t>a</w:t>
      </w:r>
      <w:proofErr w:type="spellEnd"/>
      <w:r w:rsidRPr="00607509">
        <w:t xml:space="preserve"> novely č.398/2013 a novely č. 234/2014 z.z.:</w:t>
      </w:r>
    </w:p>
    <w:p w14:paraId="2CC4DF8E" w14:textId="0B9611FB" w:rsidR="001767E4" w:rsidRPr="00607509" w:rsidRDefault="002B4420">
      <w:pPr>
        <w:pStyle w:val="Zkladntext"/>
        <w:tabs>
          <w:tab w:val="left" w:pos="2774"/>
        </w:tabs>
        <w:spacing w:before="1"/>
        <w:ind w:left="501" w:right="6083"/>
      </w:pPr>
      <w:r w:rsidRPr="00607509">
        <w:t>základné prostredie</w:t>
      </w:r>
      <w:r w:rsidRPr="00607509">
        <w:tab/>
        <w:t>1x za 5 rokov, vonkajšie prostredie</w:t>
      </w:r>
      <w:r w:rsidRPr="00607509">
        <w:tab/>
        <w:t>1x za 4 roky, pod prístreškom</w:t>
      </w:r>
      <w:r w:rsidRPr="00607509">
        <w:tab/>
        <w:t>1x za 4 roky.</w:t>
      </w:r>
    </w:p>
    <w:p w14:paraId="173C727F" w14:textId="05014157" w:rsidR="00FA59FD" w:rsidRPr="00607509" w:rsidRDefault="00FA59FD">
      <w:pPr>
        <w:pStyle w:val="Zkladntext"/>
        <w:tabs>
          <w:tab w:val="left" w:pos="2774"/>
        </w:tabs>
        <w:spacing w:before="1"/>
        <w:ind w:left="501" w:right="6083"/>
      </w:pPr>
    </w:p>
    <w:p w14:paraId="641B83BF" w14:textId="77777777" w:rsidR="001767E4" w:rsidRPr="00607509" w:rsidRDefault="002B4420">
      <w:pPr>
        <w:pStyle w:val="Zkladntext"/>
        <w:spacing w:after="4"/>
      </w:pPr>
      <w:r w:rsidRPr="00607509">
        <w:t>Bleskozvod sa musí v pravidelných intervaloch kontrolovať podľa normy STN EN 62305-3 časti E.7.1:</w:t>
      </w:r>
    </w:p>
    <w:tbl>
      <w:tblPr>
        <w:tblStyle w:val="TableNormal"/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0"/>
        <w:gridCol w:w="2777"/>
        <w:gridCol w:w="2247"/>
      </w:tblGrid>
      <w:tr w:rsidR="001767E4" w:rsidRPr="00607509" w14:paraId="1BF8EC34" w14:textId="77777777">
        <w:trPr>
          <w:trHeight w:val="251"/>
        </w:trPr>
        <w:tc>
          <w:tcPr>
            <w:tcW w:w="2050" w:type="dxa"/>
          </w:tcPr>
          <w:p w14:paraId="0E9A27AE" w14:textId="77777777" w:rsidR="001767E4" w:rsidRPr="00607509" w:rsidRDefault="002B4420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607509">
              <w:rPr>
                <w:b/>
              </w:rPr>
              <w:t>Hladina ochrany</w:t>
            </w:r>
          </w:p>
        </w:tc>
        <w:tc>
          <w:tcPr>
            <w:tcW w:w="2777" w:type="dxa"/>
          </w:tcPr>
          <w:p w14:paraId="4AF10A43" w14:textId="77777777" w:rsidR="001767E4" w:rsidRPr="00607509" w:rsidRDefault="002B4420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607509">
              <w:rPr>
                <w:b/>
              </w:rPr>
              <w:t>Vizuálna kontrola (rok)</w:t>
            </w:r>
          </w:p>
        </w:tc>
        <w:tc>
          <w:tcPr>
            <w:tcW w:w="2247" w:type="dxa"/>
          </w:tcPr>
          <w:p w14:paraId="1C239431" w14:textId="77777777" w:rsidR="001767E4" w:rsidRPr="00607509" w:rsidRDefault="002B4420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607509">
              <w:rPr>
                <w:b/>
              </w:rPr>
              <w:t>Úplná revízia (rok)</w:t>
            </w:r>
          </w:p>
        </w:tc>
      </w:tr>
      <w:tr w:rsidR="001767E4" w:rsidRPr="00607509" w14:paraId="44BFD518" w14:textId="77777777">
        <w:trPr>
          <w:trHeight w:val="254"/>
        </w:trPr>
        <w:tc>
          <w:tcPr>
            <w:tcW w:w="2050" w:type="dxa"/>
          </w:tcPr>
          <w:p w14:paraId="378A368C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I a II</w:t>
            </w:r>
          </w:p>
        </w:tc>
        <w:tc>
          <w:tcPr>
            <w:tcW w:w="2777" w:type="dxa"/>
          </w:tcPr>
          <w:p w14:paraId="4C5B606A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1</w:t>
            </w:r>
          </w:p>
        </w:tc>
        <w:tc>
          <w:tcPr>
            <w:tcW w:w="2247" w:type="dxa"/>
          </w:tcPr>
          <w:p w14:paraId="688EAE41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2</w:t>
            </w:r>
          </w:p>
        </w:tc>
      </w:tr>
      <w:tr w:rsidR="001767E4" w:rsidRPr="00607509" w14:paraId="592A860A" w14:textId="77777777">
        <w:trPr>
          <w:trHeight w:val="253"/>
        </w:trPr>
        <w:tc>
          <w:tcPr>
            <w:tcW w:w="2050" w:type="dxa"/>
          </w:tcPr>
          <w:p w14:paraId="0E5EDFA0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III a IV</w:t>
            </w:r>
          </w:p>
        </w:tc>
        <w:tc>
          <w:tcPr>
            <w:tcW w:w="2777" w:type="dxa"/>
          </w:tcPr>
          <w:p w14:paraId="68B5B1CC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2</w:t>
            </w:r>
          </w:p>
        </w:tc>
        <w:tc>
          <w:tcPr>
            <w:tcW w:w="2247" w:type="dxa"/>
          </w:tcPr>
          <w:p w14:paraId="1D72D38D" w14:textId="77777777" w:rsidR="001767E4" w:rsidRPr="00607509" w:rsidRDefault="002B4420">
            <w:pPr>
              <w:pStyle w:val="TableParagraph"/>
              <w:spacing w:line="234" w:lineRule="exact"/>
              <w:ind w:left="107"/>
            </w:pPr>
            <w:r w:rsidRPr="00607509">
              <w:t>4</w:t>
            </w:r>
          </w:p>
        </w:tc>
      </w:tr>
    </w:tbl>
    <w:p w14:paraId="4F6501DA" w14:textId="77777777" w:rsidR="001767E4" w:rsidRPr="00607509" w:rsidRDefault="001767E4">
      <w:pPr>
        <w:pStyle w:val="Zkladntext"/>
        <w:spacing w:before="9"/>
        <w:ind w:left="0"/>
        <w:rPr>
          <w:sz w:val="21"/>
        </w:rPr>
      </w:pPr>
    </w:p>
    <w:p w14:paraId="7104E853" w14:textId="77777777" w:rsidR="001767E4" w:rsidRPr="00607509" w:rsidRDefault="002B4420">
      <w:pPr>
        <w:pStyle w:val="Zkladntext"/>
      </w:pPr>
      <w:r w:rsidRPr="00607509">
        <w:t>Všetky poruchy, ktoré sa na zariadení spozorujú mimo pravidelnej prehliadky, musia sa dať odborne opraviť (iskrenie, poškodenie prívodov, ochranných častí, spotrebičov…).</w:t>
      </w:r>
    </w:p>
    <w:p w14:paraId="2E5C69E8" w14:textId="77777777" w:rsidR="001767E4" w:rsidRPr="00607509" w:rsidRDefault="001767E4">
      <w:pPr>
        <w:pStyle w:val="Zkladntext"/>
        <w:spacing w:before="4"/>
        <w:ind w:left="0"/>
        <w:rPr>
          <w:sz w:val="16"/>
        </w:rPr>
      </w:pPr>
    </w:p>
    <w:p w14:paraId="2A57BE8D" w14:textId="77777777" w:rsidR="001767E4" w:rsidRPr="00607509" w:rsidRDefault="002B4420">
      <w:pPr>
        <w:pStyle w:val="Zkladntext"/>
        <w:spacing w:before="91"/>
        <w:ind w:right="261" w:firstLine="283"/>
        <w:jc w:val="both"/>
      </w:pPr>
      <w:r w:rsidRPr="00607509">
        <w:t>Poruchy, ktoré sú životu nebezpečné a ohrozujú bezpečnosť prevádzky, musia byť ihneď opravené alebo musí byť poškodené zariadenie bezpečne odpojené.</w:t>
      </w:r>
    </w:p>
    <w:p w14:paraId="0335F5D4" w14:textId="77777777" w:rsidR="001767E4" w:rsidRPr="00607509" w:rsidRDefault="002B4420">
      <w:pPr>
        <w:pStyle w:val="Zkladntext"/>
        <w:ind w:right="258"/>
        <w:jc w:val="both"/>
      </w:pPr>
      <w:r w:rsidRPr="00607509">
        <w:t>Osoby, ktoré obsluhujú el. zariadenie musia dbať o to, aby zariadenie bolo prevádzky schopné. Môžu vykonávať také údržbárske práce, o ktorých boli poučené a ktoré zodpovedajú ich znalostiam (čistenie, mazanie, bežné prehliadky bez rozoberania…), ale vždy pri VYPNUTOM ELEKTRICKOM ZARIADENÍ!</w:t>
      </w:r>
    </w:p>
    <w:p w14:paraId="482467E2" w14:textId="77777777" w:rsidR="001767E4" w:rsidRPr="00607509" w:rsidRDefault="001767E4">
      <w:pPr>
        <w:pStyle w:val="Zkladntext"/>
        <w:spacing w:before="4"/>
        <w:ind w:left="0"/>
        <w:rPr>
          <w:sz w:val="32"/>
        </w:rPr>
      </w:pPr>
    </w:p>
    <w:p w14:paraId="37B226D7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639"/>
        </w:tabs>
        <w:spacing w:before="1"/>
        <w:ind w:left="638" w:hanging="421"/>
      </w:pPr>
      <w:bookmarkStart w:id="27" w:name="_Toc137731689"/>
      <w:r w:rsidRPr="00607509">
        <w:t>Bezpečnostné predpisy</w:t>
      </w:r>
      <w:bookmarkEnd w:id="27"/>
    </w:p>
    <w:p w14:paraId="4888D980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450CE3B5" w14:textId="454A094A" w:rsidR="001767E4" w:rsidRPr="00607509" w:rsidRDefault="002B4420">
      <w:pPr>
        <w:pStyle w:val="Zkladntext"/>
        <w:ind w:right="259"/>
        <w:jc w:val="both"/>
      </w:pPr>
      <w:r w:rsidRPr="00607509">
        <w:t>Obsluhovať el. zariadenie môžu osoby s kvalifikáciou požadovanou na príslušné zariadenia. Pokiaľ sú pre obsluhu predpísané ochranné prostriedky, musia sa používať. Osoby, ktoré obsluhujú stroje a zariadenia, musia byť preukázateľne poučené,</w:t>
      </w:r>
      <w:r w:rsidR="001F6AEF" w:rsidRPr="00607509">
        <w:t xml:space="preserve"> </w:t>
      </w:r>
      <w:r w:rsidRPr="00607509">
        <w:t>v rozsahu vykonávanej činnosti, o prevádzkových zariadeniach,</w:t>
      </w:r>
      <w:r w:rsidR="001F6AEF" w:rsidRPr="00607509">
        <w:t xml:space="preserve"> </w:t>
      </w:r>
      <w:r w:rsidRPr="00607509">
        <w:t>ich funkcii a musia byť vycvičené v poskytovaní prvej pomoci, v zmysle zákona 124/2006 Z.z. tam, kde sú vypracované miestne alebo iné bezpečnostné predpisy alebo pokyny, musia byť tieto na vhodnom mieste prístupné a pracovníci musia byť s nimi preukázateľne oboznámení.</w:t>
      </w:r>
    </w:p>
    <w:p w14:paraId="1A88794A" w14:textId="77777777" w:rsidR="001767E4" w:rsidRPr="00607509" w:rsidRDefault="002B4420">
      <w:pPr>
        <w:pStyle w:val="Zkladntext"/>
        <w:ind w:right="258"/>
        <w:jc w:val="both"/>
      </w:pPr>
      <w:r w:rsidRPr="00607509">
        <w:lastRenderedPageBreak/>
        <w:t>Pri poškodení el. zariadenia alebo poruche, ktoré by mohli ohroziť bezpečnosť a zdravie pracovníkov, ktorí tento stav zistili a nemôžu tieto príčiny ohrozenia sami odstrániť, urobte opatrenia k zamedzeniu alebo zníženiu nebezpečenstva úrazu, požiaru alebo iného ohrozenia (zamedzenie prístupu osôb dozorom, ohlásením prevádzkovateľovi zariadenia a pod.).</w:t>
      </w:r>
    </w:p>
    <w:p w14:paraId="00A1B9E5" w14:textId="77777777" w:rsidR="001767E4" w:rsidRPr="00607509" w:rsidRDefault="002B4420">
      <w:pPr>
        <w:pStyle w:val="Zkladntext"/>
        <w:ind w:right="258"/>
        <w:jc w:val="both"/>
      </w:pPr>
      <w:r w:rsidRPr="00607509">
        <w:t>Ak zistí obsluha poruchu na zariadení (napr. poškodenie izolácie, zápach po spálenine, dym, oheň, neobvykle hlučný alebo nárazový chod niektorej časti el. zariadenia a pod.) musí el. zariadenie ihneď vypnúť a poruchu ohlásiť údržbárovi alebo jemu nadriadenému pracovníkovi. Zariadenie sa môže prevádzkovať až po odstránení poruchy!</w:t>
      </w:r>
    </w:p>
    <w:p w14:paraId="57652789" w14:textId="77777777" w:rsidR="001767E4" w:rsidRPr="00607509" w:rsidRDefault="002B4420">
      <w:pPr>
        <w:pStyle w:val="Zkladntext"/>
        <w:spacing w:before="1"/>
        <w:ind w:right="258"/>
        <w:jc w:val="both"/>
      </w:pPr>
      <w:r w:rsidRPr="00607509">
        <w:t>Zariadenie, na ktorom alebo blízko ktorého sa má pracovať sa odpojí zo všetkých strán možného napájania. V miestach, kde sa vypína a zapína, sa vyvesia bezpečnostné tabuľky</w:t>
      </w:r>
    </w:p>
    <w:p w14:paraId="5EAA8617" w14:textId="77777777" w:rsidR="001767E4" w:rsidRPr="00607509" w:rsidRDefault="002B4420">
      <w:pPr>
        <w:pStyle w:val="Zkladntext"/>
        <w:spacing w:before="3"/>
        <w:jc w:val="both"/>
      </w:pPr>
      <w:r w:rsidRPr="00607509">
        <w:t>El. zariadenie sa musí udržovať v stave, ktorý zodpovedá platným elektrotechnickým normám.</w:t>
      </w:r>
    </w:p>
    <w:p w14:paraId="4EE7050F" w14:textId="77777777" w:rsidR="001767E4" w:rsidRPr="00607509" w:rsidRDefault="001767E4">
      <w:pPr>
        <w:pStyle w:val="Zkladntext"/>
        <w:ind w:left="0"/>
        <w:rPr>
          <w:sz w:val="24"/>
        </w:rPr>
      </w:pPr>
    </w:p>
    <w:p w14:paraId="0FB9EF16" w14:textId="77777777" w:rsidR="001767E4" w:rsidRPr="00607509" w:rsidRDefault="002B4420">
      <w:pPr>
        <w:pStyle w:val="Nadpis2"/>
        <w:numPr>
          <w:ilvl w:val="1"/>
          <w:numId w:val="9"/>
        </w:numPr>
        <w:tabs>
          <w:tab w:val="left" w:pos="639"/>
        </w:tabs>
        <w:spacing w:before="194"/>
        <w:ind w:left="638" w:hanging="421"/>
      </w:pPr>
      <w:bookmarkStart w:id="28" w:name="_Toc137731690"/>
      <w:r w:rsidRPr="00607509">
        <w:t>Vyhodnotenie neodstrániteľných nebezpečenstiev a ohrození</w:t>
      </w:r>
      <w:bookmarkEnd w:id="28"/>
    </w:p>
    <w:p w14:paraId="6B15E247" w14:textId="77777777" w:rsidR="001767E4" w:rsidRPr="00607509" w:rsidRDefault="001767E4">
      <w:pPr>
        <w:pStyle w:val="Zkladntext"/>
        <w:spacing w:before="9"/>
        <w:ind w:left="0"/>
        <w:rPr>
          <w:b/>
          <w:sz w:val="20"/>
        </w:rPr>
      </w:pPr>
    </w:p>
    <w:p w14:paraId="41969BFA" w14:textId="77777777" w:rsidR="001767E4" w:rsidRPr="00607509" w:rsidRDefault="002B4420">
      <w:pPr>
        <w:pStyle w:val="Zkladntext"/>
        <w:ind w:right="258" w:hanging="1"/>
        <w:jc w:val="both"/>
      </w:pPr>
      <w:r w:rsidRPr="00607509">
        <w:t>Projektová dokumentácia, ako aj priestorové rozmiestnenie a konštrukčné vyhotovenia použitých prvkov podľa zákona č 124/2006 §4 a §13 umožňujú prevádzkovanie bez rizikových ohrození a nebezpečenstiev.</w:t>
      </w:r>
    </w:p>
    <w:p w14:paraId="49EAAC19" w14:textId="77777777" w:rsidR="001767E4" w:rsidRPr="00607509" w:rsidRDefault="002B4420">
      <w:pPr>
        <w:pStyle w:val="Zkladntext"/>
        <w:spacing w:before="1"/>
        <w:ind w:right="258"/>
        <w:jc w:val="both"/>
      </w:pPr>
      <w:r w:rsidRPr="00607509">
        <w:t xml:space="preserve">„Zákon   č. 124/2006 o </w:t>
      </w:r>
      <w:proofErr w:type="spellStart"/>
      <w:r w:rsidRPr="00607509">
        <w:t>bezp</w:t>
      </w:r>
      <w:proofErr w:type="spellEnd"/>
      <w:r w:rsidRPr="00607509">
        <w:t>. a ochrane zdravia pri práci a o zmene a doplnení niektorých zákonov“, „Zákon č. 309/2007, ktorým sa mení a dopĺňa zákon č. 124/2006 Z. z. o bezpečnosti a ochrane zdravia pri práci a o zmene a doplnení niektorých zákonov a ktorým sa menia a dopĺňajú niektoré zákony“, „Zákon č. 140/2008, ktorým sa mení a dopĺňa zákon č. 124/2006 Z. z. o bezpečnosti a ochrane zdravia pri práci a o zmene a doplnení niektorých zákonov v znení zákona č. 309/2007 Z. z. a o zmene a doplnení zákona č. 355/2007 Z. z. o ochrane, podpore a rozvoji verejného zdravia a o zmene a doplnení niektorých zákonov“</w:t>
      </w:r>
    </w:p>
    <w:p w14:paraId="4AD91299" w14:textId="77777777" w:rsidR="001767E4" w:rsidRPr="00607509" w:rsidRDefault="002B4420">
      <w:pPr>
        <w:pStyle w:val="Zkladntext"/>
        <w:ind w:right="258"/>
        <w:jc w:val="both"/>
      </w:pPr>
      <w:r w:rsidRPr="00607509">
        <w:t>Rozsah §4 zákona č. 124/2006 Z.z. „vyhodnotenie neodstrániteľných nebezpečenstiev a neodstrániteľných ohrození“.</w:t>
      </w:r>
    </w:p>
    <w:p w14:paraId="04AB576B" w14:textId="77777777" w:rsidR="001767E4" w:rsidRPr="00607509" w:rsidRDefault="002B4420">
      <w:pPr>
        <w:pStyle w:val="Zkladntext"/>
        <w:ind w:right="261"/>
        <w:jc w:val="both"/>
      </w:pPr>
      <w:r w:rsidRPr="00607509">
        <w:t>V súvislosti s uvedeným je predmetná problematika vyhodnotená, pričom sú navrhnuté nasledovné ochranné opatrenia :</w:t>
      </w:r>
    </w:p>
    <w:p w14:paraId="3C456390" w14:textId="77777777" w:rsidR="001767E4" w:rsidRPr="00607509" w:rsidRDefault="002B4420">
      <w:pPr>
        <w:pStyle w:val="Zkladntext"/>
        <w:spacing w:line="252" w:lineRule="exact"/>
      </w:pPr>
      <w:r w:rsidRPr="00607509">
        <w:t>a.)</w:t>
      </w:r>
    </w:p>
    <w:p w14:paraId="4D094DEC" w14:textId="6DCB21C1" w:rsidR="001767E4" w:rsidRPr="00607509" w:rsidRDefault="002B4420">
      <w:pPr>
        <w:pStyle w:val="Zkladntext"/>
        <w:ind w:right="260" w:hanging="1"/>
        <w:jc w:val="both"/>
      </w:pPr>
      <w:r w:rsidRPr="00607509">
        <w:t>Objednávateľ odovzdá pracovisko zhotoviteľovi, o čom vyhotoví Záznam o odovzdaní prevzatí pracovisk</w:t>
      </w:r>
      <w:r w:rsidR="00A015F5" w:rsidRPr="00607509">
        <w:t xml:space="preserve">a </w:t>
      </w:r>
      <w:r w:rsidRPr="00607509">
        <w:t>s upozornením na stav pracoviska po stránke BOZP, OPP a na prípadné prevádzkové a pracovné nebezpečenstvá a ohrozenia vyplývajúce z pracovného procesu oboch subjektov. V zázname musia byť</w:t>
      </w:r>
      <w:r w:rsidR="006B3D43" w:rsidRPr="00607509">
        <w:t xml:space="preserve"> </w:t>
      </w:r>
      <w:r w:rsidRPr="00607509">
        <w:t xml:space="preserve"> presne určené hranice odovzdávaného pracoviska s určením zodpovednosti, kto za pracovisko počas výkonu objednaných zmluvných výkonov zodpovedá.</w:t>
      </w:r>
    </w:p>
    <w:p w14:paraId="78FF42ED" w14:textId="77777777" w:rsidR="001767E4" w:rsidRPr="00607509" w:rsidRDefault="002B4420">
      <w:pPr>
        <w:pStyle w:val="Zkladntext"/>
      </w:pPr>
      <w:r w:rsidRPr="00607509">
        <w:t>b.)</w:t>
      </w:r>
    </w:p>
    <w:p w14:paraId="73B78963" w14:textId="77777777" w:rsidR="001767E4" w:rsidRPr="00607509" w:rsidRDefault="002B4420">
      <w:pPr>
        <w:pStyle w:val="Zkladntext"/>
        <w:ind w:right="260"/>
        <w:jc w:val="both"/>
      </w:pPr>
      <w:r w:rsidRPr="00607509">
        <w:t>Objednávateľ pri odovzdávaní pracoviska preukázateľne poučí zhotoviteľa z platných interných predpisov objednávateľa o ochrane zdravia a bezpečnosti pri práci, ako aj s internými predpismi objednávateľa o ochrane pred požiarmi na pracovisku a v jeho okolí, pravidlami pohybu zamestnancov zhotoviteľa, nebezpečenstvami na pracovisku, narábaním s odpadmi, zákazmi a zvláštnymi režimami, ktoré je zhotoviteľ povinný pri realizácii zmluvných výkonov dodržiavať.</w:t>
      </w:r>
    </w:p>
    <w:p w14:paraId="5BA2A344" w14:textId="08485DA7" w:rsidR="001767E4" w:rsidRPr="00607509" w:rsidRDefault="002B4420" w:rsidP="00FA59FD">
      <w:pPr>
        <w:pStyle w:val="Zkladntext"/>
        <w:ind w:right="1737"/>
        <w:jc w:val="both"/>
      </w:pPr>
      <w:r w:rsidRPr="00607509">
        <w:t>O vykonaní školenia vyhotoví objednávateľ zápis do stavebného</w:t>
      </w:r>
      <w:r w:rsidRPr="00607509">
        <w:rPr>
          <w:color w:val="FF0000"/>
        </w:rPr>
        <w:t xml:space="preserve">, </w:t>
      </w:r>
      <w:r w:rsidRPr="00607509">
        <w:t>resp. montážneho denníka. Pracovníci zhotoviteľa musia dodržiavať všetky predpisy a príkazy v dokumente BOZP</w:t>
      </w:r>
      <w:r w:rsidR="00FA59FD" w:rsidRPr="00607509">
        <w:t xml:space="preserve">, </w:t>
      </w:r>
      <w:r w:rsidRPr="00607509">
        <w:t>ktoré sa vydávajú na ojedinelé činnosti a nie sú zachytené v bezpečnostných predpisoch. c.)</w:t>
      </w:r>
    </w:p>
    <w:p w14:paraId="095E4418" w14:textId="77777777" w:rsidR="001767E4" w:rsidRPr="00607509" w:rsidRDefault="002B4420">
      <w:pPr>
        <w:pStyle w:val="Zkladntext"/>
        <w:ind w:right="261"/>
        <w:jc w:val="both"/>
      </w:pPr>
      <w:r w:rsidRPr="00607509">
        <w:t>Zhotoviteľ zodpovedá za bezpečný stav používaných strojov, zariadení, nástrojov, náradia, materiálov, za určenie bezpečných pracovných a technologických postupov, organizáciu zmluvných výkonov, za bezpečný stav pracovísk, priestorov, komunikácií a sociálnych priestorov prevzatých zápisnične od objednávateľa.</w:t>
      </w:r>
    </w:p>
    <w:p w14:paraId="0066FEC6" w14:textId="77777777" w:rsidR="001767E4" w:rsidRPr="00607509" w:rsidRDefault="002B4420">
      <w:pPr>
        <w:pStyle w:val="Zkladntext"/>
        <w:spacing w:line="252" w:lineRule="exact"/>
      </w:pPr>
      <w:r w:rsidRPr="00607509">
        <w:t>d.)</w:t>
      </w:r>
    </w:p>
    <w:p w14:paraId="0A48B24C" w14:textId="77777777" w:rsidR="001767E4" w:rsidRPr="00607509" w:rsidRDefault="002B4420">
      <w:pPr>
        <w:pStyle w:val="Zkladntext"/>
        <w:ind w:right="259"/>
        <w:jc w:val="both"/>
      </w:pPr>
      <w:r w:rsidRPr="00607509">
        <w:t>Zhotoviteľ je povinný dodržiavať zákaz požívania alkoholických nápojov, omamných a psychotropných látok, zákaz vstupovať pod ich vplyvom na pracoviská objednávateľa, ako aj dodržiavať všeobecný zákaz fajčenia okrem vyznačených priestorov.</w:t>
      </w:r>
    </w:p>
    <w:p w14:paraId="21ECC236" w14:textId="77777777" w:rsidR="001767E4" w:rsidRPr="00607509" w:rsidRDefault="002B4420">
      <w:pPr>
        <w:pStyle w:val="Zkladntext"/>
        <w:spacing w:line="252" w:lineRule="exact"/>
      </w:pPr>
      <w:r w:rsidRPr="00607509">
        <w:t>e.)</w:t>
      </w:r>
    </w:p>
    <w:p w14:paraId="12E3671B" w14:textId="77777777" w:rsidR="001767E4" w:rsidRPr="00607509" w:rsidRDefault="002B4420">
      <w:pPr>
        <w:pStyle w:val="Zkladntext"/>
        <w:spacing w:before="1"/>
        <w:ind w:right="259"/>
        <w:jc w:val="both"/>
      </w:pPr>
      <w:r w:rsidRPr="00607509">
        <w:t>Zhotoviteľ vybaví svojich zamestnancov potrebnými osobnými ochrannými pracovnými prostriedkami (OPP) a zabezpečí ich používanie. Túto povinnosť zhotoviteľ zabezpečí aj u jeho zamestnancov a pod- dodávateľov. Práce je možné vykonávať len v pracovnom odeve upravenom tak, aby nedošlo k zachyteniu častí odevu rotačnými časťami strojov.</w:t>
      </w:r>
    </w:p>
    <w:p w14:paraId="38F724B4" w14:textId="77777777" w:rsidR="001767E4" w:rsidRPr="00607509" w:rsidRDefault="002B4420">
      <w:pPr>
        <w:pStyle w:val="Zkladntext"/>
        <w:spacing w:line="251" w:lineRule="exact"/>
      </w:pPr>
      <w:r w:rsidRPr="00607509">
        <w:t>f.)</w:t>
      </w:r>
    </w:p>
    <w:p w14:paraId="7C47DDD3" w14:textId="77777777" w:rsidR="001767E4" w:rsidRPr="00607509" w:rsidRDefault="002B4420">
      <w:pPr>
        <w:pStyle w:val="Zkladntext"/>
        <w:spacing w:before="1"/>
        <w:ind w:right="258"/>
        <w:jc w:val="both"/>
      </w:pPr>
      <w:r w:rsidRPr="00607509">
        <w:t>Zhotoviteľ musí riadiť vykonávanie zmluvných výkonov tak, aby nedošlo k poškodeniu zdravia zamestnancov objednávateľa, vlastných zamestnancov, ako aj zamestnancov tretích osôb a aby nedošlo ku škodám na majetku oboch zmluvných strán.</w:t>
      </w:r>
    </w:p>
    <w:p w14:paraId="6C15D44C" w14:textId="77777777" w:rsidR="001767E4" w:rsidRPr="00607509" w:rsidRDefault="002B4420">
      <w:pPr>
        <w:pStyle w:val="Zkladntext"/>
        <w:spacing w:line="252" w:lineRule="exact"/>
      </w:pPr>
      <w:r w:rsidRPr="00607509">
        <w:t>g.)</w:t>
      </w:r>
    </w:p>
    <w:p w14:paraId="1C7E5023" w14:textId="77777777" w:rsidR="001767E4" w:rsidRPr="00607509" w:rsidRDefault="002B4420">
      <w:pPr>
        <w:pStyle w:val="Zkladntext"/>
        <w:ind w:right="261"/>
        <w:jc w:val="both"/>
      </w:pPr>
      <w:r w:rsidRPr="00607509">
        <w:t xml:space="preserve">Zhotoviteľ je povinný zabezpečiť vybavenie písomne prevzatých stavenísk a pracovísk bezpečnostným </w:t>
      </w:r>
      <w:r w:rsidRPr="00607509">
        <w:lastRenderedPageBreak/>
        <w:t>značením v zmysle Nariadenia vlády SR č. 387/2006 Z. z. o požiadavkách na používanie označenia, symbolov a signálov na zaistenie bezpečnosti a ochrany zdravia pri práci a nariadenia vlády č. 396/2006 Z. z. a jeho Prílohy č. 1.</w:t>
      </w:r>
    </w:p>
    <w:p w14:paraId="34D5112D" w14:textId="77777777" w:rsidR="001767E4" w:rsidRPr="00607509" w:rsidRDefault="002B4420">
      <w:pPr>
        <w:pStyle w:val="Zkladntext"/>
        <w:spacing w:before="1" w:line="252" w:lineRule="exact"/>
      </w:pPr>
      <w:r w:rsidRPr="00607509">
        <w:t>i.)</w:t>
      </w:r>
    </w:p>
    <w:p w14:paraId="6D00C99B" w14:textId="77777777" w:rsidR="001767E4" w:rsidRPr="00607509" w:rsidRDefault="002B4420">
      <w:pPr>
        <w:pStyle w:val="Zkladntext"/>
      </w:pPr>
      <w:r w:rsidRPr="00607509">
        <w:t>Zhotoviteľ je povinný dodržiavať všetky predpisy, normy, vyhlášky a zákony týkajúce sa BOZP, vrátane dodržiavania technologických postupov a technologickej disciplíny pri realizácii diela.</w:t>
      </w:r>
    </w:p>
    <w:p w14:paraId="52432C7A" w14:textId="77777777" w:rsidR="001767E4" w:rsidRPr="00607509" w:rsidRDefault="002B4420">
      <w:pPr>
        <w:pStyle w:val="Zkladntext"/>
      </w:pPr>
      <w:r w:rsidRPr="00607509">
        <w:t>j.)</w:t>
      </w:r>
    </w:p>
    <w:p w14:paraId="760E372F" w14:textId="77777777" w:rsidR="001767E4" w:rsidRPr="00607509" w:rsidRDefault="002B4420">
      <w:pPr>
        <w:pStyle w:val="Zkladntext"/>
        <w:spacing w:before="1"/>
        <w:ind w:right="216" w:hanging="1"/>
      </w:pPr>
      <w:r w:rsidRPr="00607509">
        <w:t>Prácu na elektrických zariadeniach môžu vykonávať len osoby s predpísanou elektrotechnickou kvalifikáciou pre tento účel,  podľa jednotlivých kategórií napätia.</w:t>
      </w:r>
    </w:p>
    <w:p w14:paraId="1A67F160" w14:textId="77777777" w:rsidR="001767E4" w:rsidRPr="00607509" w:rsidRDefault="002B4420">
      <w:pPr>
        <w:pStyle w:val="Zkladntext"/>
      </w:pPr>
      <w:r w:rsidRPr="00607509">
        <w:t>Pri práci na el. zariadeniach sa musia dodržiavať súvisiace bezpečnostné predpisy, používať predpísané pracovné a ochranné prostriedky.</w:t>
      </w:r>
    </w:p>
    <w:p w14:paraId="20A3A78D" w14:textId="77777777" w:rsidR="001767E4" w:rsidRPr="00607509" w:rsidRDefault="002B4420">
      <w:pPr>
        <w:pStyle w:val="Zkladntext"/>
      </w:pPr>
      <w:r w:rsidRPr="00607509">
        <w:t>k.)</w:t>
      </w:r>
    </w:p>
    <w:p w14:paraId="415F7E20" w14:textId="77777777" w:rsidR="001767E4" w:rsidRPr="00607509" w:rsidRDefault="002B4420">
      <w:pPr>
        <w:pStyle w:val="Zkladntext"/>
      </w:pPr>
      <w:r w:rsidRPr="00607509">
        <w:t>Údržba základných prostriedkov elektrického zariadenia pre zaistenie bezpečnosti a ochrana zdravia spočívajú v nasledovných úkonoch pracovníkov údržby :</w:t>
      </w:r>
    </w:p>
    <w:p w14:paraId="07766A6B" w14:textId="77777777" w:rsidR="001767E4" w:rsidRPr="00607509" w:rsidRDefault="002B4420">
      <w:pPr>
        <w:pStyle w:val="Odsekzoznamu"/>
        <w:numPr>
          <w:ilvl w:val="0"/>
          <w:numId w:val="1"/>
        </w:numPr>
        <w:tabs>
          <w:tab w:val="left" w:pos="788"/>
        </w:tabs>
        <w:spacing w:line="251" w:lineRule="exact"/>
        <w:ind w:hanging="285"/>
      </w:pPr>
      <w:r w:rsidRPr="00607509">
        <w:t>pravidelná prehliadka - kontrola fyzického stavu zariadenia</w:t>
      </w:r>
    </w:p>
    <w:p w14:paraId="64DD47B6" w14:textId="77777777" w:rsidR="001767E4" w:rsidRPr="00607509" w:rsidRDefault="002B4420">
      <w:pPr>
        <w:pStyle w:val="Odsekzoznamu"/>
        <w:numPr>
          <w:ilvl w:val="0"/>
          <w:numId w:val="1"/>
        </w:numPr>
        <w:tabs>
          <w:tab w:val="left" w:pos="788"/>
        </w:tabs>
        <w:spacing w:before="1" w:line="252" w:lineRule="exact"/>
        <w:ind w:hanging="285"/>
      </w:pPr>
      <w:r w:rsidRPr="00607509">
        <w:t>pravidelná kontrola funkčnosti zariadenia</w:t>
      </w:r>
    </w:p>
    <w:p w14:paraId="1814FDD7" w14:textId="2139B828" w:rsidR="001767E4" w:rsidRPr="00607509" w:rsidRDefault="0011033C">
      <w:pPr>
        <w:pStyle w:val="Odsekzoznamu"/>
        <w:numPr>
          <w:ilvl w:val="0"/>
          <w:numId w:val="1"/>
        </w:numPr>
        <w:tabs>
          <w:tab w:val="left" w:pos="723"/>
        </w:tabs>
        <w:spacing w:line="252" w:lineRule="exact"/>
        <w:ind w:left="722" w:hanging="222"/>
      </w:pPr>
      <w:r w:rsidRPr="00607509">
        <w:t xml:space="preserve"> </w:t>
      </w:r>
      <w:r w:rsidR="002B4420" w:rsidRPr="00607509">
        <w:t>pravidelná údržba</w:t>
      </w:r>
    </w:p>
    <w:p w14:paraId="785AEA15" w14:textId="77777777" w:rsidR="001767E4" w:rsidRPr="00607509" w:rsidRDefault="002B4420">
      <w:pPr>
        <w:pStyle w:val="Zkladntext"/>
        <w:spacing w:before="2" w:line="252" w:lineRule="exact"/>
      </w:pPr>
      <w:r w:rsidRPr="00607509">
        <w:t>l.)</w:t>
      </w:r>
    </w:p>
    <w:p w14:paraId="52D324AF" w14:textId="77777777" w:rsidR="001767E4" w:rsidRPr="00607509" w:rsidRDefault="002B4420">
      <w:pPr>
        <w:pStyle w:val="Zkladntext"/>
      </w:pPr>
      <w:r w:rsidRPr="00607509">
        <w:t>Pracovníci zhotoviteľa musia byť podrobení podľa príslušných predpisov skúškam odbornej spôsobilosti pre výkon a riadenie montáže.</w:t>
      </w:r>
    </w:p>
    <w:p w14:paraId="09332D90" w14:textId="77777777" w:rsidR="001767E4" w:rsidRPr="00607509" w:rsidRDefault="001767E4">
      <w:pPr>
        <w:pStyle w:val="Zkladntext"/>
        <w:spacing w:before="10"/>
        <w:ind w:left="0"/>
        <w:rPr>
          <w:sz w:val="21"/>
        </w:rPr>
      </w:pPr>
    </w:p>
    <w:p w14:paraId="0B679494" w14:textId="3E5A9E2A" w:rsidR="001767E4" w:rsidRPr="00607509" w:rsidRDefault="002B4420">
      <w:pPr>
        <w:pStyle w:val="Zkladntext"/>
      </w:pPr>
      <w:r w:rsidRPr="00607509">
        <w:t xml:space="preserve">Projekt svojím </w:t>
      </w:r>
      <w:proofErr w:type="spellStart"/>
      <w:r w:rsidRPr="00607509">
        <w:t>tech</w:t>
      </w:r>
      <w:proofErr w:type="spellEnd"/>
      <w:r w:rsidRPr="00607509">
        <w:t>. riešením minimalizuje možné ohrozenia elektrickým prúdom nasledovne :</w:t>
      </w:r>
    </w:p>
    <w:p w14:paraId="1FBBAC23" w14:textId="77777777" w:rsidR="001767E4" w:rsidRPr="00607509" w:rsidRDefault="002B4420">
      <w:pPr>
        <w:pStyle w:val="Odsekzoznamu"/>
        <w:numPr>
          <w:ilvl w:val="0"/>
          <w:numId w:val="3"/>
        </w:numPr>
        <w:tabs>
          <w:tab w:val="left" w:pos="788"/>
        </w:tabs>
        <w:spacing w:before="3" w:line="253" w:lineRule="exact"/>
        <w:ind w:left="787" w:hanging="210"/>
      </w:pPr>
      <w:r w:rsidRPr="00607509">
        <w:t>ohrozenie osôb dotykom so živými časťami ( priamy dotyk ) - rieši v časti technickej správy</w:t>
      </w:r>
    </w:p>
    <w:p w14:paraId="7DC7814B" w14:textId="77777777" w:rsidR="001767E4" w:rsidRPr="00607509" w:rsidRDefault="002B4420">
      <w:pPr>
        <w:pStyle w:val="Zkladntext"/>
        <w:spacing w:line="252" w:lineRule="exact"/>
      </w:pPr>
      <w:r w:rsidRPr="00607509">
        <w:t>„Ochrana pred zásahom el. prúdom, požiadavky na uzemnenie“ v zmysle STN 33 2000-4-41“,</w:t>
      </w:r>
    </w:p>
    <w:p w14:paraId="69B81E7E" w14:textId="77777777" w:rsidR="001767E4" w:rsidRPr="00607509" w:rsidRDefault="002B4420">
      <w:pPr>
        <w:pStyle w:val="Odsekzoznamu"/>
        <w:numPr>
          <w:ilvl w:val="0"/>
          <w:numId w:val="3"/>
        </w:numPr>
        <w:tabs>
          <w:tab w:val="left" w:pos="788"/>
        </w:tabs>
        <w:spacing w:before="1"/>
        <w:ind w:right="261" w:hanging="360"/>
      </w:pPr>
      <w:r w:rsidRPr="00607509">
        <w:t>ohrozenie osôb dotykom s časťami, ktoré sa stali živými následkom zlých podmienok, najmä porušenie izolácie ( nepriamy dotyk ) - rieši v časti technickej správy</w:t>
      </w:r>
    </w:p>
    <w:p w14:paraId="5776B88A" w14:textId="77777777" w:rsidR="001767E4" w:rsidRPr="00607509" w:rsidRDefault="002B4420">
      <w:pPr>
        <w:pStyle w:val="Zkladntext"/>
        <w:spacing w:line="251" w:lineRule="exact"/>
      </w:pPr>
      <w:r w:rsidRPr="00607509">
        <w:t>„Ochrana pred zásahom el. prúdom, požiadavky na uzemnenie“ v zmysle STN 33 2000-4-41“,</w:t>
      </w:r>
    </w:p>
    <w:p w14:paraId="00926E23" w14:textId="77777777" w:rsidR="001767E4" w:rsidRPr="00607509" w:rsidRDefault="002B4420">
      <w:pPr>
        <w:pStyle w:val="Odsekzoznamu"/>
        <w:numPr>
          <w:ilvl w:val="0"/>
          <w:numId w:val="3"/>
        </w:numPr>
        <w:tabs>
          <w:tab w:val="left" w:pos="788"/>
        </w:tabs>
        <w:ind w:right="261" w:hanging="360"/>
      </w:pPr>
      <w:r w:rsidRPr="00607509">
        <w:t>ohrozenie elektrostatickými javmi - kostry technologických zariadení musia byť vodivo pripojené na uzemňovaciu sieť.</w:t>
      </w:r>
    </w:p>
    <w:p w14:paraId="0C97ECB1" w14:textId="77777777" w:rsidR="001767E4" w:rsidRPr="00607509" w:rsidRDefault="001767E4">
      <w:pPr>
        <w:pStyle w:val="Zkladntext"/>
        <w:spacing w:before="11"/>
        <w:ind w:left="0"/>
        <w:rPr>
          <w:sz w:val="21"/>
        </w:rPr>
      </w:pPr>
    </w:p>
    <w:p w14:paraId="3B5FE9B7" w14:textId="77777777" w:rsidR="001767E4" w:rsidRPr="00607509" w:rsidRDefault="002B4420">
      <w:pPr>
        <w:pStyle w:val="Zkladntext"/>
      </w:pPr>
      <w:r w:rsidRPr="00607509">
        <w:t>Rozsah §13 zákona č. 124/2006 Z.z. „požiadavky na zaistenie bezpečnosti a ochrany zdravia pri prevádzke, používaní, údržbe, oprave, rekonštrukcii a likvidácii.“.</w:t>
      </w:r>
    </w:p>
    <w:p w14:paraId="368A14E9" w14:textId="77777777" w:rsidR="001767E4" w:rsidRPr="00607509" w:rsidRDefault="001767E4">
      <w:pPr>
        <w:pStyle w:val="Zkladntext"/>
        <w:spacing w:before="4"/>
        <w:ind w:left="0"/>
        <w:rPr>
          <w:sz w:val="16"/>
        </w:rPr>
      </w:pPr>
    </w:p>
    <w:p w14:paraId="6A50FDFE" w14:textId="77777777" w:rsidR="001767E4" w:rsidRPr="00607509" w:rsidRDefault="002B4420">
      <w:pPr>
        <w:pStyle w:val="Zkladntext"/>
        <w:spacing w:before="91"/>
        <w:ind w:right="258" w:firstLine="283"/>
        <w:jc w:val="both"/>
      </w:pPr>
      <w:r w:rsidRPr="00607509">
        <w:t>Práce na elektrických zariadeniach a rozvodoch NN môžu vykonávať pracovníci s kvalifikáciou elektrotechnik, ktorá zodpovedá kvalifikácii pracovník znalý v zmysle STN 34 3100, ktorí zložili skúšku z odbornej spôsobilosti v zmysle § 21-24 vyhlášky MPSVaR SR č.718/2002.</w:t>
      </w:r>
    </w:p>
    <w:p w14:paraId="402CE0D3" w14:textId="77777777" w:rsidR="001767E4" w:rsidRPr="00607509" w:rsidRDefault="002B4420">
      <w:pPr>
        <w:pStyle w:val="Zkladntext"/>
        <w:ind w:right="261" w:firstLine="708"/>
        <w:jc w:val="both"/>
      </w:pPr>
      <w:r w:rsidRPr="00607509">
        <w:t>V zmysle zákona č. 124/2006 Z. z musia byť elektrické zariadenia vo všetkých svojich častiach konštruované, vyrobené, montované a prevádzkované tak, aby sa pri zvyčajnom používaní nestali zdrojom úrazu, požiaru alebo výbuchu. Uvedené je zohľadnené v RP.</w:t>
      </w:r>
    </w:p>
    <w:p w14:paraId="14B9D98B" w14:textId="77777777" w:rsidR="001767E4" w:rsidRPr="00607509" w:rsidRDefault="002B4420">
      <w:pPr>
        <w:pStyle w:val="Zkladntext"/>
        <w:ind w:right="261" w:firstLine="707"/>
        <w:jc w:val="both"/>
      </w:pPr>
      <w:r w:rsidRPr="00607509">
        <w:t>Za bezpečnosť a bezporuchovosť technického zariadenia zodpovedá v zmysle §8, vyhlášky MPSVaR SR 508/2009 Z. z. prevádzkovateľ technického zariadenia.</w:t>
      </w:r>
    </w:p>
    <w:p w14:paraId="38DB69A3" w14:textId="77777777" w:rsidR="001767E4" w:rsidRPr="00607509" w:rsidRDefault="002B4420">
      <w:pPr>
        <w:pStyle w:val="Zkladntext"/>
        <w:ind w:right="261" w:firstLine="708"/>
        <w:jc w:val="both"/>
      </w:pPr>
      <w:r w:rsidRPr="00607509">
        <w:t>Projektová dokumentácia, ako aj priestorové rozmiestnenie a konštrukčné vyhotovenia použitých prvkov podľa   zákona   č   124/2006   §4   a   §13   umožňujú   prevádzkovanie   bez   rizikových   ohrození a nebezpečenstiev.</w:t>
      </w:r>
    </w:p>
    <w:p w14:paraId="54705846" w14:textId="77777777" w:rsidR="001767E4" w:rsidRPr="00607509" w:rsidRDefault="001767E4">
      <w:pPr>
        <w:pStyle w:val="Zkladntext"/>
        <w:spacing w:before="9"/>
        <w:ind w:left="0"/>
        <w:rPr>
          <w:sz w:val="21"/>
        </w:rPr>
      </w:pPr>
    </w:p>
    <w:p w14:paraId="74F748E6" w14:textId="77777777" w:rsidR="001767E4" w:rsidRPr="00607509" w:rsidRDefault="002B4420">
      <w:pPr>
        <w:pStyle w:val="Zkladntext"/>
        <w:ind w:right="261" w:firstLine="708"/>
        <w:jc w:val="both"/>
      </w:pPr>
      <w:r w:rsidRPr="00607509">
        <w:t>Z navrhovaných riešení v určených prevádzkových a užívateľských podmienkach nevyplývajú žiadne neodstrániteľné nebezpečenstvá a neodstrániteľné ohrozenia.</w:t>
      </w:r>
    </w:p>
    <w:p w14:paraId="4DB486BB" w14:textId="7F6CEF1E" w:rsidR="001767E4" w:rsidRPr="00607509" w:rsidRDefault="00FA59FD">
      <w:pPr>
        <w:pStyle w:val="Nadpis2"/>
        <w:numPr>
          <w:ilvl w:val="1"/>
          <w:numId w:val="9"/>
        </w:numPr>
        <w:tabs>
          <w:tab w:val="left" w:pos="639"/>
        </w:tabs>
        <w:spacing w:before="121"/>
        <w:ind w:left="638" w:hanging="421"/>
      </w:pPr>
      <w:bookmarkStart w:id="29" w:name="_Toc137731691"/>
      <w:r w:rsidRPr="00607509">
        <w:t>Prílohy</w:t>
      </w:r>
      <w:bookmarkEnd w:id="29"/>
    </w:p>
    <w:p w14:paraId="21A1926C" w14:textId="77777777" w:rsidR="001767E4" w:rsidRPr="00607509" w:rsidRDefault="001767E4">
      <w:pPr>
        <w:pStyle w:val="Zkladntext"/>
        <w:spacing w:before="10"/>
        <w:ind w:left="0"/>
        <w:rPr>
          <w:b/>
          <w:sz w:val="20"/>
        </w:rPr>
      </w:pPr>
    </w:p>
    <w:p w14:paraId="4E7AEE95" w14:textId="2F544263" w:rsidR="001767E4" w:rsidRPr="00607509" w:rsidRDefault="002B4420">
      <w:pPr>
        <w:pStyle w:val="Zkladntext"/>
      </w:pPr>
      <w:bookmarkStart w:id="30" w:name="_Hlk121387957"/>
      <w:r w:rsidRPr="00607509">
        <w:t xml:space="preserve">Prílohou technickej správy </w:t>
      </w:r>
      <w:r w:rsidR="00C07AD5" w:rsidRPr="00607509">
        <w:t>sú</w:t>
      </w:r>
      <w:r w:rsidRPr="00607509">
        <w:t xml:space="preserve"> katalógov</w:t>
      </w:r>
      <w:r w:rsidR="00C07AD5" w:rsidRPr="00607509">
        <w:t>é</w:t>
      </w:r>
      <w:r w:rsidRPr="00607509">
        <w:t xml:space="preserve"> list</w:t>
      </w:r>
      <w:r w:rsidR="00C07AD5" w:rsidRPr="00607509">
        <w:t>y</w:t>
      </w:r>
      <w:r w:rsidRPr="00607509">
        <w:t>:</w:t>
      </w:r>
    </w:p>
    <w:p w14:paraId="5D1FB08E" w14:textId="77777777" w:rsidR="001767E4" w:rsidRPr="00607509" w:rsidRDefault="001767E4">
      <w:pPr>
        <w:pStyle w:val="Zkladntext"/>
        <w:ind w:left="0"/>
      </w:pPr>
    </w:p>
    <w:p w14:paraId="23C51D0A" w14:textId="2CDD07FA" w:rsidR="001767E4" w:rsidRPr="00607509" w:rsidRDefault="00215FB5">
      <w:pPr>
        <w:pStyle w:val="Odsekzoznamu"/>
        <w:numPr>
          <w:ilvl w:val="0"/>
          <w:numId w:val="2"/>
        </w:numPr>
        <w:tabs>
          <w:tab w:val="left" w:pos="939"/>
        </w:tabs>
        <w:spacing w:line="252" w:lineRule="exact"/>
        <w:ind w:hanging="361"/>
      </w:pPr>
      <w:r w:rsidRPr="00607509">
        <w:t>Katalógový list n</w:t>
      </w:r>
      <w:r w:rsidR="002B4420" w:rsidRPr="00607509">
        <w:t>apäťová a frekvenčná ochrana</w:t>
      </w:r>
    </w:p>
    <w:p w14:paraId="5BF7E039" w14:textId="1C3B13E7" w:rsidR="001767E4" w:rsidRPr="00607509" w:rsidRDefault="002B4420">
      <w:pPr>
        <w:pStyle w:val="Odsekzoznamu"/>
        <w:numPr>
          <w:ilvl w:val="0"/>
          <w:numId w:val="2"/>
        </w:numPr>
        <w:tabs>
          <w:tab w:val="left" w:pos="939"/>
        </w:tabs>
        <w:spacing w:line="252" w:lineRule="exact"/>
        <w:ind w:hanging="361"/>
      </w:pPr>
      <w:r w:rsidRPr="00607509">
        <w:t>Katalógový list FV panela</w:t>
      </w:r>
    </w:p>
    <w:p w14:paraId="4F61D182" w14:textId="71DE2441" w:rsidR="001767E4" w:rsidRPr="00607509" w:rsidRDefault="002B4420">
      <w:pPr>
        <w:pStyle w:val="Odsekzoznamu"/>
        <w:numPr>
          <w:ilvl w:val="0"/>
          <w:numId w:val="2"/>
        </w:numPr>
        <w:tabs>
          <w:tab w:val="left" w:pos="939"/>
        </w:tabs>
        <w:spacing w:before="2"/>
        <w:ind w:hanging="361"/>
      </w:pPr>
      <w:r w:rsidRPr="00607509">
        <w:t>Katalógový list invertora</w:t>
      </w:r>
    </w:p>
    <w:p w14:paraId="5BC0C0B4" w14:textId="701790DB" w:rsidR="00FF661D" w:rsidRDefault="00806A49" w:rsidP="007D7D68">
      <w:pPr>
        <w:pStyle w:val="Odsekzoznamu"/>
        <w:numPr>
          <w:ilvl w:val="0"/>
          <w:numId w:val="2"/>
        </w:numPr>
        <w:tabs>
          <w:tab w:val="left" w:pos="939"/>
        </w:tabs>
        <w:spacing w:before="2"/>
        <w:ind w:hanging="361"/>
      </w:pPr>
      <w:r w:rsidRPr="00607509">
        <w:t xml:space="preserve">Katalógový list </w:t>
      </w:r>
      <w:r w:rsidR="007D7D68">
        <w:t>batérie</w:t>
      </w:r>
      <w:bookmarkEnd w:id="30"/>
    </w:p>
    <w:p w14:paraId="2CDF77C5" w14:textId="3C3904BC" w:rsidR="007D7D68" w:rsidRDefault="007D7D68" w:rsidP="007D7D68">
      <w:pPr>
        <w:pStyle w:val="Odsekzoznamu"/>
        <w:numPr>
          <w:ilvl w:val="0"/>
          <w:numId w:val="2"/>
        </w:numPr>
        <w:tabs>
          <w:tab w:val="left" w:pos="939"/>
        </w:tabs>
        <w:spacing w:before="2"/>
        <w:ind w:hanging="361"/>
      </w:pPr>
      <w:r>
        <w:t xml:space="preserve">Katalógový list </w:t>
      </w:r>
      <w:r w:rsidRPr="00607509">
        <w:t>Smart Meter</w:t>
      </w:r>
    </w:p>
    <w:p w14:paraId="3F956C3D" w14:textId="32236656" w:rsidR="003A6F8A" w:rsidRPr="00607509" w:rsidRDefault="003A6F8A" w:rsidP="007D7D68">
      <w:pPr>
        <w:pStyle w:val="Odsekzoznamu"/>
        <w:numPr>
          <w:ilvl w:val="0"/>
          <w:numId w:val="2"/>
        </w:numPr>
        <w:tabs>
          <w:tab w:val="left" w:pos="939"/>
        </w:tabs>
        <w:spacing w:before="2"/>
        <w:ind w:hanging="361"/>
      </w:pPr>
      <w:r>
        <w:t>Katalógový list optimizér</w:t>
      </w:r>
    </w:p>
    <w:sectPr w:rsidR="003A6F8A" w:rsidRPr="00607509">
      <w:pgSz w:w="11900" w:h="16840"/>
      <w:pgMar w:top="1380" w:right="580" w:bottom="280" w:left="1200" w:header="79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658B" w14:textId="77777777" w:rsidR="00204477" w:rsidRDefault="00204477">
      <w:r>
        <w:separator/>
      </w:r>
    </w:p>
  </w:endnote>
  <w:endnote w:type="continuationSeparator" w:id="0">
    <w:p w14:paraId="1ECA9F7D" w14:textId="77777777" w:rsidR="00204477" w:rsidRDefault="0020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56EA7" w14:textId="77777777" w:rsidR="00204477" w:rsidRDefault="00204477">
      <w:r>
        <w:separator/>
      </w:r>
    </w:p>
  </w:footnote>
  <w:footnote w:type="continuationSeparator" w:id="0">
    <w:p w14:paraId="454C9C15" w14:textId="77777777" w:rsidR="00204477" w:rsidRDefault="00204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065E" w14:textId="020FB84A" w:rsidR="00A26362" w:rsidRDefault="00E82AFB">
    <w:pPr>
      <w:pStyle w:val="Zkladn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583DD53C" wp14:editId="54E5F8DE">
              <wp:simplePos x="0" y="0"/>
              <wp:positionH relativeFrom="page">
                <wp:posOffset>852985</wp:posOffset>
              </wp:positionH>
              <wp:positionV relativeFrom="page">
                <wp:posOffset>361666</wp:posOffset>
              </wp:positionV>
              <wp:extent cx="6265545" cy="524301"/>
              <wp:effectExtent l="0" t="0" r="190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65545" cy="52430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3265"/>
                              <w:left w:val="single" w:sz="4" w:space="0" w:color="003265"/>
                              <w:bottom w:val="single" w:sz="4" w:space="0" w:color="003265"/>
                              <w:right w:val="single" w:sz="4" w:space="0" w:color="003265"/>
                              <w:insideH w:val="single" w:sz="4" w:space="0" w:color="003265"/>
                              <w:insideV w:val="single" w:sz="4" w:space="0" w:color="003265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924"/>
                            <w:gridCol w:w="5810"/>
                            <w:gridCol w:w="2692"/>
                            <w:gridCol w:w="424"/>
                          </w:tblGrid>
                          <w:tr w:rsidR="001767E4" w14:paraId="588049A5" w14:textId="77777777">
                            <w:trPr>
                              <w:trHeight w:val="292"/>
                            </w:trPr>
                            <w:tc>
                              <w:tcPr>
                                <w:tcW w:w="924" w:type="dxa"/>
                                <w:tcBorders>
                                  <w:bottom w:val="nil"/>
                                </w:tcBorders>
                              </w:tcPr>
                              <w:p w14:paraId="36062F3C" w14:textId="77777777" w:rsidR="001767E4" w:rsidRDefault="002B4420">
                                <w:pPr>
                                  <w:pStyle w:val="TableParagraph"/>
                                  <w:spacing w:before="40" w:line="240" w:lineRule="auto"/>
                                  <w:ind w:left="69"/>
                                  <w:rPr>
                                    <w:rFonts w:ascii="Microsoft Sans Serif" w:hAnsi="Microsoft Sans Serif"/>
                                    <w:sz w:val="12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sz w:val="12"/>
                                  </w:rPr>
                                  <w:t>číslo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5"/>
                                    <w:w w:val="80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sz w:val="12"/>
                                  </w:rPr>
                                  <w:t>zákazky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6"/>
                                    <w:w w:val="80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sz w:val="1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5810" w:type="dxa"/>
                              </w:tcPr>
                              <w:p w14:paraId="264EE146" w14:textId="1E5978C0" w:rsidR="001767E4" w:rsidRDefault="002B4420">
                                <w:pPr>
                                  <w:pStyle w:val="TableParagraph"/>
                                  <w:tabs>
                                    <w:tab w:val="left" w:pos="635"/>
                                  </w:tabs>
                                  <w:spacing w:before="38" w:line="240" w:lineRule="auto"/>
                                  <w:ind w:left="69"/>
                                  <w:rPr>
                                    <w:rFonts w:ascii="Microsoft Sans Serif" w:hAnsi="Microsoft Sans Serif"/>
                                    <w:sz w:val="16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position w:val="4"/>
                                    <w:sz w:val="12"/>
                                  </w:rPr>
                                  <w:t>stavba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2"/>
                                    <w:w w:val="80"/>
                                    <w:position w:val="4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position w:val="4"/>
                                    <w:sz w:val="12"/>
                                  </w:rPr>
                                  <w:t>:</w:t>
                                </w:r>
                                <w:r>
                                  <w:rPr>
                                    <w:color w:val="003265"/>
                                    <w:w w:val="80"/>
                                    <w:position w:val="4"/>
                                    <w:sz w:val="12"/>
                                  </w:rPr>
                                  <w:tab/>
                                </w:r>
                                <w:r w:rsidR="00E82AFB" w:rsidRPr="00E82AFB">
                                  <w:rPr>
                                    <w:rFonts w:ascii="Microsoft Sans Serif" w:hAnsi="Microsoft Sans Serif"/>
                                    <w:color w:val="16355C"/>
                                    <w:w w:val="80"/>
                                    <w:sz w:val="16"/>
                                  </w:rPr>
                                  <w:t>SOŠ Technická Lučenec - novostavba edukačného centra, rekonštrukcia objektu školy a spoločenského objektu</w:t>
                                </w:r>
                              </w:p>
                            </w:tc>
                            <w:tc>
                              <w:tcPr>
                                <w:tcW w:w="2692" w:type="dxa"/>
                              </w:tcPr>
                              <w:p w14:paraId="3B24F10E" w14:textId="3D369E4D" w:rsidR="001767E4" w:rsidRDefault="002B4420">
                                <w:pPr>
                                  <w:pStyle w:val="TableParagraph"/>
                                  <w:tabs>
                                    <w:tab w:val="left" w:pos="636"/>
                                    <w:tab w:val="left" w:pos="1629"/>
                                  </w:tabs>
                                  <w:spacing w:before="27" w:line="146" w:lineRule="auto"/>
                                  <w:ind w:left="69"/>
                                  <w:rPr>
                                    <w:rFonts w:ascii="Microsoft Sans Serif" w:hAnsi="Microsoft Sans Serif"/>
                                    <w:sz w:val="16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95"/>
                                    <w:sz w:val="12"/>
                                  </w:rPr>
                                  <w:t>číslo</w:t>
                                </w:r>
                                <w:r>
                                  <w:rPr>
                                    <w:color w:val="003265"/>
                                    <w:w w:val="95"/>
                                    <w:sz w:val="12"/>
                                  </w:rPr>
                                  <w:tab/>
                                </w:r>
                                <w:r w:rsidR="007619A2">
                                  <w:rPr>
                                    <w:rFonts w:ascii="Microsoft Sans Serif" w:hAnsi="Microsoft Sans Serif"/>
                                    <w:color w:val="003265"/>
                                    <w:w w:val="95"/>
                                    <w:position w:val="-7"/>
                                    <w:sz w:val="16"/>
                                  </w:rPr>
                                  <w:t>RP</w:t>
                                </w:r>
                                <w:r>
                                  <w:rPr>
                                    <w:color w:val="003265"/>
                                    <w:w w:val="95"/>
                                    <w:position w:val="-7"/>
                                    <w:sz w:val="16"/>
                                  </w:rPr>
                                  <w:tab/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95"/>
                                    <w:position w:val="-7"/>
                                    <w:sz w:val="16"/>
                                  </w:rPr>
                                  <w:t>EL</w:t>
                                </w:r>
                              </w:p>
                              <w:p w14:paraId="13406986" w14:textId="77777777" w:rsidR="001767E4" w:rsidRDefault="002B4420">
                                <w:pPr>
                                  <w:pStyle w:val="TableParagraph"/>
                                  <w:spacing w:line="89" w:lineRule="exact"/>
                                  <w:ind w:left="69"/>
                                  <w:rPr>
                                    <w:rFonts w:ascii="Microsoft Sans Serif" w:hAnsi="Microsoft Sans Serif"/>
                                    <w:sz w:val="12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-1"/>
                                    <w:w w:val="85"/>
                                    <w:sz w:val="12"/>
                                  </w:rPr>
                                  <w:t>prílohy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-2"/>
                                    <w:w w:val="85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5"/>
                                    <w:sz w:val="1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424" w:type="dxa"/>
                                <w:tcBorders>
                                  <w:bottom w:val="nil"/>
                                </w:tcBorders>
                              </w:tcPr>
                              <w:p w14:paraId="291CFF71" w14:textId="77777777" w:rsidR="001767E4" w:rsidRDefault="002B4420">
                                <w:pPr>
                                  <w:pStyle w:val="TableParagraph"/>
                                  <w:spacing w:line="130" w:lineRule="atLeast"/>
                                  <w:ind w:left="70" w:right="38"/>
                                  <w:rPr>
                                    <w:rFonts w:ascii="Microsoft Sans Serif" w:hAnsi="Microsoft Sans Serif"/>
                                    <w:sz w:val="12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95"/>
                                    <w:sz w:val="12"/>
                                  </w:rPr>
                                  <w:t>list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1"/>
                                    <w:w w:val="95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-4"/>
                                    <w:w w:val="85"/>
                                    <w:sz w:val="12"/>
                                  </w:rPr>
                                  <w:t>číslo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1"/>
                                    <w:w w:val="85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-3"/>
                                    <w:w w:val="85"/>
                                    <w:sz w:val="12"/>
                                  </w:rPr>
                                  <w:t>:</w:t>
                                </w:r>
                              </w:p>
                            </w:tc>
                          </w:tr>
                          <w:tr w:rsidR="001767E4" w14:paraId="2D6FCAED" w14:textId="77777777">
                            <w:trPr>
                              <w:trHeight w:val="277"/>
                            </w:trPr>
                            <w:tc>
                              <w:tcPr>
                                <w:tcW w:w="924" w:type="dxa"/>
                                <w:tcBorders>
                                  <w:top w:val="nil"/>
                                </w:tcBorders>
                              </w:tcPr>
                              <w:p w14:paraId="4C96369A" w14:textId="734CA380" w:rsidR="001767E4" w:rsidRDefault="0008349C">
                                <w:pPr>
                                  <w:pStyle w:val="TableParagraph"/>
                                  <w:spacing w:before="44" w:line="240" w:lineRule="auto"/>
                                  <w:ind w:left="69"/>
                                  <w:rPr>
                                    <w:rFonts w:ascii="Microsoft Sans Serif"/>
                                    <w:sz w:val="16"/>
                                  </w:rPr>
                                </w:pPr>
                                <w:r>
                                  <w:rPr>
                                    <w:rFonts w:ascii="Microsoft Sans Serif"/>
                                    <w:color w:val="003265"/>
                                    <w:w w:val="90"/>
                                    <w:sz w:val="16"/>
                                  </w:rPr>
                                  <w:t>2</w:t>
                                </w:r>
                                <w:r w:rsidR="003A6F8A">
                                  <w:rPr>
                                    <w:rFonts w:ascii="Microsoft Sans Serif"/>
                                    <w:color w:val="003265"/>
                                    <w:w w:val="90"/>
                                    <w:sz w:val="16"/>
                                  </w:rPr>
                                  <w:t>2</w:t>
                                </w:r>
                                <w:r>
                                  <w:rPr>
                                    <w:rFonts w:ascii="Microsoft Sans Serif"/>
                                    <w:color w:val="003265"/>
                                    <w:w w:val="90"/>
                                    <w:sz w:val="16"/>
                                  </w:rPr>
                                  <w:t>-E-</w:t>
                                </w:r>
                                <w:r w:rsidR="003A6F8A">
                                  <w:rPr>
                                    <w:rFonts w:ascii="Microsoft Sans Serif"/>
                                    <w:color w:val="003265"/>
                                    <w:w w:val="90"/>
                                    <w:sz w:val="16"/>
                                  </w:rPr>
                                  <w:t>075</w:t>
                                </w:r>
                              </w:p>
                            </w:tc>
                            <w:tc>
                              <w:tcPr>
                                <w:tcW w:w="5810" w:type="dxa"/>
                              </w:tcPr>
                              <w:p w14:paraId="39B98EDB" w14:textId="038BF0D3" w:rsidR="001767E4" w:rsidRDefault="002B4420">
                                <w:pPr>
                                  <w:pStyle w:val="TableParagraph"/>
                                  <w:spacing w:before="41" w:line="240" w:lineRule="auto"/>
                                  <w:ind w:left="69"/>
                                  <w:rPr>
                                    <w:rFonts w:ascii="Microsoft Sans Serif" w:hAnsi="Microsoft Sans Serif"/>
                                    <w:sz w:val="16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position w:val="4"/>
                                    <w:sz w:val="12"/>
                                  </w:rPr>
                                  <w:t>diel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23"/>
                                    <w:position w:val="4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position w:val="4"/>
                                    <w:sz w:val="12"/>
                                  </w:rPr>
                                  <w:t>PD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3"/>
                                    <w:w w:val="80"/>
                                    <w:position w:val="4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position w:val="4"/>
                                    <w:sz w:val="12"/>
                                  </w:rPr>
                                  <w:t>: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24"/>
                                    <w:position w:val="4"/>
                                    <w:sz w:val="12"/>
                                  </w:rPr>
                                  <w:t xml:space="preserve">   </w:t>
                                </w:r>
                                <w:r w:rsidR="00E82AFB">
                                  <w:rPr>
                                    <w:rFonts w:ascii="Microsoft Sans Serif" w:hAnsi="Microsoft Sans Serif"/>
                                    <w:color w:val="003265"/>
                                    <w:w w:val="90"/>
                                    <w:sz w:val="16"/>
                                  </w:rPr>
                                  <w:t>D6 - E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90"/>
                                    <w:sz w:val="16"/>
                                  </w:rPr>
                                  <w:t>LEKTROINŠTALÁCIA</w:t>
                                </w:r>
                                <w:r w:rsidR="003A6F8A">
                                  <w:rPr>
                                    <w:rFonts w:ascii="Microsoft Sans Serif" w:hAnsi="Microsoft Sans Serif"/>
                                    <w:color w:val="003265"/>
                                    <w:w w:val="90"/>
                                    <w:sz w:val="16"/>
                                  </w:rPr>
                                  <w:t xml:space="preserve"> - FVZ</w:t>
                                </w:r>
                              </w:p>
                            </w:tc>
                            <w:tc>
                              <w:tcPr>
                                <w:tcW w:w="2692" w:type="dxa"/>
                              </w:tcPr>
                              <w:p w14:paraId="1EAA4A64" w14:textId="04258FE0" w:rsidR="001767E4" w:rsidRDefault="002B4420">
                                <w:pPr>
                                  <w:pStyle w:val="TableParagraph"/>
                                  <w:tabs>
                                    <w:tab w:val="left" w:pos="648"/>
                                  </w:tabs>
                                  <w:spacing w:before="44" w:line="139" w:lineRule="exact"/>
                                  <w:ind w:left="69"/>
                                  <w:rPr>
                                    <w:rFonts w:ascii="Microsoft Sans Serif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Microsoft Sans Serif"/>
                                    <w:color w:val="003265"/>
                                    <w:sz w:val="16"/>
                                    <w:vertAlign w:val="superscript"/>
                                  </w:rPr>
                                  <w:t>dig</w:t>
                                </w:r>
                                <w:proofErr w:type="spellEnd"/>
                                <w:r>
                                  <w:rPr>
                                    <w:rFonts w:ascii="Microsoft Sans Serif"/>
                                    <w:color w:val="003265"/>
                                    <w:sz w:val="16"/>
                                    <w:vertAlign w:val="superscript"/>
                                  </w:rPr>
                                  <w:t>.</w:t>
                                </w:r>
                                <w:r>
                                  <w:rPr>
                                    <w:color w:val="003265"/>
                                    <w:sz w:val="16"/>
                                  </w:rPr>
                                  <w:tab/>
                                </w:r>
                                <w:r w:rsidR="003A6F8A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075</w:t>
                                </w:r>
                                <w:r w:rsidR="00395478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_</w:t>
                                </w:r>
                                <w:r w:rsidRPr="0017665B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FV</w:t>
                                </w:r>
                                <w:r w:rsidR="00D55D3D" w:rsidRPr="0017665B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Z</w:t>
                                </w:r>
                                <w:r w:rsidRPr="0017665B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_ts_</w:t>
                                </w:r>
                                <w:r w:rsidR="007619A2" w:rsidRPr="0017665B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RP</w:t>
                                </w:r>
                                <w:r w:rsidRPr="0017665B">
                                  <w:rPr>
                                    <w:rFonts w:ascii="Microsoft Sans Serif"/>
                                    <w:color w:val="003265"/>
                                    <w:w w:val="95"/>
                                    <w:sz w:val="12"/>
                                    <w:szCs w:val="18"/>
                                  </w:rPr>
                                  <w:t>_R0.doc</w:t>
                                </w:r>
                              </w:p>
                              <w:p w14:paraId="05F4A836" w14:textId="77777777" w:rsidR="001767E4" w:rsidRDefault="002B4420">
                                <w:pPr>
                                  <w:pStyle w:val="TableParagraph"/>
                                  <w:spacing w:line="75" w:lineRule="exact"/>
                                  <w:ind w:left="69"/>
                                  <w:rPr>
                                    <w:rFonts w:ascii="Microsoft Sans Serif" w:hAnsi="Microsoft Sans Serif"/>
                                    <w:sz w:val="12"/>
                                  </w:rPr>
                                </w:pP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sz w:val="12"/>
                                  </w:rPr>
                                  <w:t>súbor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spacing w:val="4"/>
                                    <w:w w:val="80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Sans Serif" w:hAnsi="Microsoft Sans Serif"/>
                                    <w:color w:val="003265"/>
                                    <w:w w:val="80"/>
                                    <w:sz w:val="1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424" w:type="dxa"/>
                                <w:tcBorders>
                                  <w:top w:val="nil"/>
                                </w:tcBorders>
                              </w:tcPr>
                              <w:p w14:paraId="15E5D6D8" w14:textId="69E81A89" w:rsidR="001767E4" w:rsidRDefault="00D76790">
                                <w:pPr>
                                  <w:pStyle w:val="TableParagraph"/>
                                  <w:spacing w:before="43" w:line="215" w:lineRule="exact"/>
                                  <w:ind w:left="9"/>
                                  <w:jc w:val="center"/>
                                  <w:rPr>
                                    <w:rFonts w:ascii="Microsoft Sans Serif"/>
                                    <w:sz w:val="20"/>
                                  </w:rPr>
                                </w:pPr>
                                <w:r w:rsidRPr="00103087">
                                  <w:rPr>
                                    <w:rStyle w:val="slostrany"/>
                                    <w:rFonts w:ascii="Arial Narrow" w:hAnsi="Arial Narrow"/>
                                    <w:b w:val="0"/>
                                    <w:bCs/>
                                    <w:color w:val="003366"/>
                                    <w:lang w:eastAsia="cs-CZ"/>
                                  </w:rPr>
                                  <w:fldChar w:fldCharType="begin"/>
                                </w:r>
                                <w:r w:rsidRPr="00F656E7">
                                  <w:rPr>
                                    <w:rStyle w:val="slostrany"/>
                                    <w:rFonts w:ascii="Arial Narrow" w:hAnsi="Arial Narrow"/>
                                    <w:b w:val="0"/>
                                    <w:bCs/>
                                    <w:color w:val="003366"/>
                                    <w:lang w:eastAsia="cs-CZ"/>
                                  </w:rPr>
                                  <w:instrText xml:space="preserve"> PAGE </w:instrText>
                                </w:r>
                                <w:r w:rsidRPr="00103087">
                                  <w:rPr>
                                    <w:rStyle w:val="slostrany"/>
                                    <w:rFonts w:ascii="Arial Narrow" w:hAnsi="Arial Narrow"/>
                                    <w:b w:val="0"/>
                                    <w:bCs/>
                                    <w:color w:val="003366"/>
                                    <w:lang w:eastAsia="cs-CZ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slostrany"/>
                                    <w:rFonts w:ascii="Arial Narrow" w:hAnsi="Arial Narrow"/>
                                    <w:b w:val="0"/>
                                    <w:bCs/>
                                    <w:color w:val="003366"/>
                                    <w:lang w:eastAsia="cs-CZ"/>
                                  </w:rPr>
                                  <w:t>4</w:t>
                                </w:r>
                                <w:r w:rsidRPr="00103087">
                                  <w:rPr>
                                    <w:rStyle w:val="slostrany"/>
                                    <w:rFonts w:ascii="Arial Narrow" w:hAnsi="Arial Narrow"/>
                                    <w:b w:val="0"/>
                                    <w:lang w:eastAsia="cs-CZ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4C8B140" w14:textId="77777777" w:rsidR="001767E4" w:rsidRDefault="001767E4">
                          <w:pPr>
                            <w:pStyle w:val="Zkladntext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DD5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67.15pt;margin-top:28.5pt;width:493.35pt;height:41.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+Ek1gEAAJEDAAAOAAAAZHJzL2Uyb0RvYy54bWysU9tu2zAMfR+wfxD0vtjJmmAw4hRdiw4D&#10;ugvQ9QMUWbaF2aJGKrGzrx8lx+nWvQ17EWiKOjznkN5ej30njgbJgivlcpFLYZyGyrqmlE/f7t+8&#10;k4KCcpXqwJlSngzJ693rV9vBF2YFLXSVQcEgjorBl7INwRdZRro1vaIFeOP4sgbsVeBPbLIK1cDo&#10;fZet8nyTDYCVR9CGiLN306XcJfy6Njp8qWsyQXSlZG4hnZjOfTyz3VYVDSrfWn2mof6BRa+s46YX&#10;qDsVlDig/QuqtxqBoA4LDX0GdW21SRpYzTJ/oeaxVd4kLWwO+YtN9P9g9efjo/+KIozvYeQBJhHk&#10;H0B/J+HgtlWuMTeIMLRGVdx4GS3LBk/F+Wm0mgqKIPvhE1Q8ZHUIkIDGGvvoCusUjM4DOF1MN2MQ&#10;mpOb1Wa9vlpLofluvbp6m08tVDG/9kjhg4FexKCUyENN6Or4QCGyUcVcEps5uLddlwbbuT8SXBgz&#10;iX0kPFEP437k6qhiD9WJdSBMe8J7zUEL+FOKgXeklPTjoNBI0X107EVcqDnAOdjPgXKan5YySDGF&#10;t2FavINH27SMPLnt4Ib9qm2S8szizJPnnhSedzQu1u/fqer5T9r9AgAA//8DAFBLAwQUAAYACAAA&#10;ACEAmZZqaN8AAAALAQAADwAAAGRycy9kb3ducmV2LnhtbEyPQU+DQBCF7yb+h82YeLMLraJFlqYx&#10;ejIxpXjwuLBTIGVnkd22+O8dTnqbl/flzXvZZrK9OOPoO0cK4kUEAql2pqNGwWf5dvcEwgdNRveO&#10;UMEPetjk11eZTo27UIHnfWgEh5BPtYI2hCGV0tctWu0XbkBi7+BGqwPLsZFm1BcOt71cRlEire6I&#10;P7R6wJcW6+P+ZBVsv6h47b4/ql1xKLqyXEf0nhyVur2Zts8gAk7hD4a5PleHnDtV7kTGi5716n7F&#10;qIKHR940A/Ey5quarXUCMs/k/w35LwAAAP//AwBQSwECLQAUAAYACAAAACEAtoM4kv4AAADhAQAA&#10;EwAAAAAAAAAAAAAAAAAAAAAAW0NvbnRlbnRfVHlwZXNdLnhtbFBLAQItABQABgAIAAAAIQA4/SH/&#10;1gAAAJQBAAALAAAAAAAAAAAAAAAAAC8BAABfcmVscy8ucmVsc1BLAQItABQABgAIAAAAIQBzH+Ek&#10;1gEAAJEDAAAOAAAAAAAAAAAAAAAAAC4CAABkcnMvZTJvRG9jLnhtbFBLAQItABQABgAIAAAAIQCZ&#10;lmpo3wAAAAsBAAAPAAAAAAAAAAAAAAAAADAEAABkcnMvZG93bnJldi54bWxQSwUGAAAAAAQABADz&#10;AAAAP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3265"/>
                        <w:left w:val="single" w:sz="4" w:space="0" w:color="003265"/>
                        <w:bottom w:val="single" w:sz="4" w:space="0" w:color="003265"/>
                        <w:right w:val="single" w:sz="4" w:space="0" w:color="003265"/>
                        <w:insideH w:val="single" w:sz="4" w:space="0" w:color="003265"/>
                        <w:insideV w:val="single" w:sz="4" w:space="0" w:color="003265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924"/>
                      <w:gridCol w:w="5810"/>
                      <w:gridCol w:w="2692"/>
                      <w:gridCol w:w="424"/>
                    </w:tblGrid>
                    <w:tr w:rsidR="001767E4" w14:paraId="588049A5" w14:textId="77777777">
                      <w:trPr>
                        <w:trHeight w:val="292"/>
                      </w:trPr>
                      <w:tc>
                        <w:tcPr>
                          <w:tcW w:w="924" w:type="dxa"/>
                          <w:tcBorders>
                            <w:bottom w:val="nil"/>
                          </w:tcBorders>
                        </w:tcPr>
                        <w:p w14:paraId="36062F3C" w14:textId="77777777" w:rsidR="001767E4" w:rsidRDefault="002B4420">
                          <w:pPr>
                            <w:pStyle w:val="TableParagraph"/>
                            <w:spacing w:before="40" w:line="240" w:lineRule="auto"/>
                            <w:ind w:left="69"/>
                            <w:rPr>
                              <w:rFonts w:ascii="Microsoft Sans Serif" w:hAnsi="Microsoft Sans Serif"/>
                              <w:sz w:val="12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sz w:val="12"/>
                            </w:rPr>
                            <w:t>číslo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5"/>
                              <w:w w:val="8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sz w:val="12"/>
                            </w:rPr>
                            <w:t>zákazky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6"/>
                              <w:w w:val="8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sz w:val="12"/>
                            </w:rPr>
                            <w:t>:</w:t>
                          </w:r>
                        </w:p>
                      </w:tc>
                      <w:tc>
                        <w:tcPr>
                          <w:tcW w:w="5810" w:type="dxa"/>
                        </w:tcPr>
                        <w:p w14:paraId="264EE146" w14:textId="1E5978C0" w:rsidR="001767E4" w:rsidRDefault="002B4420">
                          <w:pPr>
                            <w:pStyle w:val="TableParagraph"/>
                            <w:tabs>
                              <w:tab w:val="left" w:pos="635"/>
                            </w:tabs>
                            <w:spacing w:before="38" w:line="240" w:lineRule="auto"/>
                            <w:ind w:left="69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position w:val="4"/>
                              <w:sz w:val="12"/>
                            </w:rPr>
                            <w:t>stavba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2"/>
                              <w:w w:val="80"/>
                              <w:position w:val="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position w:val="4"/>
                              <w:sz w:val="12"/>
                            </w:rPr>
                            <w:t>:</w:t>
                          </w:r>
                          <w:r>
                            <w:rPr>
                              <w:color w:val="003265"/>
                              <w:w w:val="80"/>
                              <w:position w:val="4"/>
                              <w:sz w:val="12"/>
                            </w:rPr>
                            <w:tab/>
                          </w:r>
                          <w:r w:rsidR="00E82AFB" w:rsidRPr="00E82AFB">
                            <w:rPr>
                              <w:rFonts w:ascii="Microsoft Sans Serif" w:hAnsi="Microsoft Sans Serif"/>
                              <w:color w:val="16355C"/>
                              <w:w w:val="80"/>
                              <w:sz w:val="16"/>
                            </w:rPr>
                            <w:t>SOŠ Technická Lučenec - novostavba edukačného centra, rekonštrukcia objektu školy a spoločenského objektu</w:t>
                          </w:r>
                        </w:p>
                      </w:tc>
                      <w:tc>
                        <w:tcPr>
                          <w:tcW w:w="2692" w:type="dxa"/>
                        </w:tcPr>
                        <w:p w14:paraId="3B24F10E" w14:textId="3D369E4D" w:rsidR="001767E4" w:rsidRDefault="002B4420">
                          <w:pPr>
                            <w:pStyle w:val="TableParagraph"/>
                            <w:tabs>
                              <w:tab w:val="left" w:pos="636"/>
                              <w:tab w:val="left" w:pos="1629"/>
                            </w:tabs>
                            <w:spacing w:before="27" w:line="146" w:lineRule="auto"/>
                            <w:ind w:left="69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w w:val="95"/>
                              <w:sz w:val="12"/>
                            </w:rPr>
                            <w:t>číslo</w:t>
                          </w:r>
                          <w:r>
                            <w:rPr>
                              <w:color w:val="003265"/>
                              <w:w w:val="95"/>
                              <w:sz w:val="12"/>
                            </w:rPr>
                            <w:tab/>
                          </w:r>
                          <w:r w:rsidR="007619A2">
                            <w:rPr>
                              <w:rFonts w:ascii="Microsoft Sans Serif" w:hAnsi="Microsoft Sans Serif"/>
                              <w:color w:val="003265"/>
                              <w:w w:val="95"/>
                              <w:position w:val="-7"/>
                              <w:sz w:val="16"/>
                            </w:rPr>
                            <w:t>RP</w:t>
                          </w:r>
                          <w:r>
                            <w:rPr>
                              <w:color w:val="003265"/>
                              <w:w w:val="95"/>
                              <w:position w:val="-7"/>
                              <w:sz w:val="16"/>
                            </w:rPr>
                            <w:tab/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95"/>
                              <w:position w:val="-7"/>
                              <w:sz w:val="16"/>
                            </w:rPr>
                            <w:t>EL</w:t>
                          </w:r>
                        </w:p>
                        <w:p w14:paraId="13406986" w14:textId="77777777" w:rsidR="001767E4" w:rsidRDefault="002B4420">
                          <w:pPr>
                            <w:pStyle w:val="TableParagraph"/>
                            <w:spacing w:line="89" w:lineRule="exact"/>
                            <w:ind w:left="69"/>
                            <w:rPr>
                              <w:rFonts w:ascii="Microsoft Sans Serif" w:hAnsi="Microsoft Sans Serif"/>
                              <w:sz w:val="12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spacing w:val="-1"/>
                              <w:w w:val="85"/>
                              <w:sz w:val="12"/>
                            </w:rPr>
                            <w:t>prílohy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-2"/>
                              <w:w w:val="8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5"/>
                              <w:sz w:val="12"/>
                            </w:rPr>
                            <w:t>:</w:t>
                          </w:r>
                        </w:p>
                      </w:tc>
                      <w:tc>
                        <w:tcPr>
                          <w:tcW w:w="424" w:type="dxa"/>
                          <w:tcBorders>
                            <w:bottom w:val="nil"/>
                          </w:tcBorders>
                        </w:tcPr>
                        <w:p w14:paraId="291CFF71" w14:textId="77777777" w:rsidR="001767E4" w:rsidRDefault="002B4420">
                          <w:pPr>
                            <w:pStyle w:val="TableParagraph"/>
                            <w:spacing w:line="130" w:lineRule="atLeast"/>
                            <w:ind w:left="70" w:right="38"/>
                            <w:rPr>
                              <w:rFonts w:ascii="Microsoft Sans Serif" w:hAnsi="Microsoft Sans Serif"/>
                              <w:sz w:val="12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w w:val="95"/>
                              <w:sz w:val="12"/>
                            </w:rPr>
                            <w:t>list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1"/>
                              <w:w w:val="9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-4"/>
                              <w:w w:val="85"/>
                              <w:sz w:val="12"/>
                            </w:rPr>
                            <w:t>číslo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1"/>
                              <w:w w:val="8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-3"/>
                              <w:w w:val="85"/>
                              <w:sz w:val="12"/>
                            </w:rPr>
                            <w:t>:</w:t>
                          </w:r>
                        </w:p>
                      </w:tc>
                    </w:tr>
                    <w:tr w:rsidR="001767E4" w14:paraId="2D6FCAED" w14:textId="77777777">
                      <w:trPr>
                        <w:trHeight w:val="277"/>
                      </w:trPr>
                      <w:tc>
                        <w:tcPr>
                          <w:tcW w:w="924" w:type="dxa"/>
                          <w:tcBorders>
                            <w:top w:val="nil"/>
                          </w:tcBorders>
                        </w:tcPr>
                        <w:p w14:paraId="4C96369A" w14:textId="734CA380" w:rsidR="001767E4" w:rsidRDefault="0008349C">
                          <w:pPr>
                            <w:pStyle w:val="TableParagraph"/>
                            <w:spacing w:before="44" w:line="240" w:lineRule="auto"/>
                            <w:ind w:left="69"/>
                            <w:rPr>
                              <w:rFonts w:asci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/>
                              <w:color w:val="003265"/>
                              <w:w w:val="90"/>
                              <w:sz w:val="16"/>
                            </w:rPr>
                            <w:t>2</w:t>
                          </w:r>
                          <w:r w:rsidR="003A6F8A">
                            <w:rPr>
                              <w:rFonts w:ascii="Microsoft Sans Serif"/>
                              <w:color w:val="003265"/>
                              <w:w w:val="90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Microsoft Sans Serif"/>
                              <w:color w:val="003265"/>
                              <w:w w:val="90"/>
                              <w:sz w:val="16"/>
                            </w:rPr>
                            <w:t>-E-</w:t>
                          </w:r>
                          <w:r w:rsidR="003A6F8A">
                            <w:rPr>
                              <w:rFonts w:ascii="Microsoft Sans Serif"/>
                              <w:color w:val="003265"/>
                              <w:w w:val="90"/>
                              <w:sz w:val="16"/>
                            </w:rPr>
                            <w:t>075</w:t>
                          </w:r>
                        </w:p>
                      </w:tc>
                      <w:tc>
                        <w:tcPr>
                          <w:tcW w:w="5810" w:type="dxa"/>
                        </w:tcPr>
                        <w:p w14:paraId="39B98EDB" w14:textId="038BF0D3" w:rsidR="001767E4" w:rsidRDefault="002B4420">
                          <w:pPr>
                            <w:pStyle w:val="TableParagraph"/>
                            <w:spacing w:before="41" w:line="240" w:lineRule="auto"/>
                            <w:ind w:left="69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position w:val="4"/>
                              <w:sz w:val="12"/>
                            </w:rPr>
                            <w:t>diel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23"/>
                              <w:position w:val="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position w:val="4"/>
                              <w:sz w:val="12"/>
                            </w:rPr>
                            <w:t>PD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3"/>
                              <w:w w:val="80"/>
                              <w:position w:val="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position w:val="4"/>
                              <w:sz w:val="12"/>
                            </w:rPr>
                            <w:t>: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24"/>
                              <w:position w:val="4"/>
                              <w:sz w:val="12"/>
                            </w:rPr>
                            <w:t xml:space="preserve">   </w:t>
                          </w:r>
                          <w:r w:rsidR="00E82AFB">
                            <w:rPr>
                              <w:rFonts w:ascii="Microsoft Sans Serif" w:hAnsi="Microsoft Sans Serif"/>
                              <w:color w:val="003265"/>
                              <w:w w:val="90"/>
                              <w:sz w:val="16"/>
                            </w:rPr>
                            <w:t>D6 - E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90"/>
                              <w:sz w:val="16"/>
                            </w:rPr>
                            <w:t>LEKTROINŠTALÁCIA</w:t>
                          </w:r>
                          <w:r w:rsidR="003A6F8A">
                            <w:rPr>
                              <w:rFonts w:ascii="Microsoft Sans Serif" w:hAnsi="Microsoft Sans Serif"/>
                              <w:color w:val="003265"/>
                              <w:w w:val="90"/>
                              <w:sz w:val="16"/>
                            </w:rPr>
                            <w:t xml:space="preserve"> - FVZ</w:t>
                          </w:r>
                        </w:p>
                      </w:tc>
                      <w:tc>
                        <w:tcPr>
                          <w:tcW w:w="2692" w:type="dxa"/>
                        </w:tcPr>
                        <w:p w14:paraId="1EAA4A64" w14:textId="04258FE0" w:rsidR="001767E4" w:rsidRDefault="002B4420">
                          <w:pPr>
                            <w:pStyle w:val="TableParagraph"/>
                            <w:tabs>
                              <w:tab w:val="left" w:pos="648"/>
                            </w:tabs>
                            <w:spacing w:before="44" w:line="139" w:lineRule="exact"/>
                            <w:ind w:left="69"/>
                            <w:rPr>
                              <w:rFonts w:ascii="Microsoft Sans Serif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Microsoft Sans Serif"/>
                              <w:color w:val="003265"/>
                              <w:sz w:val="16"/>
                              <w:vertAlign w:val="superscript"/>
                            </w:rPr>
                            <w:t>dig</w:t>
                          </w:r>
                          <w:proofErr w:type="spellEnd"/>
                          <w:r>
                            <w:rPr>
                              <w:rFonts w:ascii="Microsoft Sans Serif"/>
                              <w:color w:val="003265"/>
                              <w:sz w:val="16"/>
                              <w:vertAlign w:val="superscript"/>
                            </w:rPr>
                            <w:t>.</w:t>
                          </w:r>
                          <w:r>
                            <w:rPr>
                              <w:color w:val="003265"/>
                              <w:sz w:val="16"/>
                            </w:rPr>
                            <w:tab/>
                          </w:r>
                          <w:r w:rsidR="003A6F8A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075</w:t>
                          </w:r>
                          <w:r w:rsidR="00395478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_</w:t>
                          </w:r>
                          <w:r w:rsidRPr="0017665B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FV</w:t>
                          </w:r>
                          <w:r w:rsidR="00D55D3D" w:rsidRPr="0017665B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Z</w:t>
                          </w:r>
                          <w:r w:rsidRPr="0017665B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_ts_</w:t>
                          </w:r>
                          <w:r w:rsidR="007619A2" w:rsidRPr="0017665B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RP</w:t>
                          </w:r>
                          <w:r w:rsidRPr="0017665B">
                            <w:rPr>
                              <w:rFonts w:ascii="Microsoft Sans Serif"/>
                              <w:color w:val="003265"/>
                              <w:w w:val="95"/>
                              <w:sz w:val="12"/>
                              <w:szCs w:val="18"/>
                            </w:rPr>
                            <w:t>_R0.doc</w:t>
                          </w:r>
                        </w:p>
                        <w:p w14:paraId="05F4A836" w14:textId="77777777" w:rsidR="001767E4" w:rsidRDefault="002B4420">
                          <w:pPr>
                            <w:pStyle w:val="TableParagraph"/>
                            <w:spacing w:line="75" w:lineRule="exact"/>
                            <w:ind w:left="69"/>
                            <w:rPr>
                              <w:rFonts w:ascii="Microsoft Sans Serif" w:hAnsi="Microsoft Sans Serif"/>
                              <w:sz w:val="12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sz w:val="12"/>
                            </w:rPr>
                            <w:t>súbor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spacing w:val="4"/>
                              <w:w w:val="8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003265"/>
                              <w:w w:val="80"/>
                              <w:sz w:val="12"/>
                            </w:rPr>
                            <w:t>:</w:t>
                          </w:r>
                        </w:p>
                      </w:tc>
                      <w:tc>
                        <w:tcPr>
                          <w:tcW w:w="424" w:type="dxa"/>
                          <w:tcBorders>
                            <w:top w:val="nil"/>
                          </w:tcBorders>
                        </w:tcPr>
                        <w:p w14:paraId="15E5D6D8" w14:textId="69E81A89" w:rsidR="001767E4" w:rsidRDefault="00D76790">
                          <w:pPr>
                            <w:pStyle w:val="TableParagraph"/>
                            <w:spacing w:before="43" w:line="215" w:lineRule="exact"/>
                            <w:ind w:left="9"/>
                            <w:jc w:val="center"/>
                            <w:rPr>
                              <w:rFonts w:ascii="Microsoft Sans Serif"/>
                              <w:sz w:val="20"/>
                            </w:rPr>
                          </w:pPr>
                          <w:r w:rsidRPr="00103087">
                            <w:rPr>
                              <w:rStyle w:val="slostrany"/>
                              <w:rFonts w:ascii="Arial Narrow" w:hAnsi="Arial Narrow"/>
                              <w:b w:val="0"/>
                              <w:bCs/>
                              <w:color w:val="003366"/>
                              <w:lang w:eastAsia="cs-CZ"/>
                            </w:rPr>
                            <w:fldChar w:fldCharType="begin"/>
                          </w:r>
                          <w:r w:rsidRPr="00F656E7">
                            <w:rPr>
                              <w:rStyle w:val="slostrany"/>
                              <w:rFonts w:ascii="Arial Narrow" w:hAnsi="Arial Narrow"/>
                              <w:b w:val="0"/>
                              <w:bCs/>
                              <w:color w:val="003366"/>
                              <w:lang w:eastAsia="cs-CZ"/>
                            </w:rPr>
                            <w:instrText xml:space="preserve"> PAGE </w:instrText>
                          </w:r>
                          <w:r w:rsidRPr="00103087">
                            <w:rPr>
                              <w:rStyle w:val="slostrany"/>
                              <w:rFonts w:ascii="Arial Narrow" w:hAnsi="Arial Narrow"/>
                              <w:b w:val="0"/>
                              <w:bCs/>
                              <w:color w:val="003366"/>
                              <w:lang w:eastAsia="cs-CZ"/>
                            </w:rPr>
                            <w:fldChar w:fldCharType="separate"/>
                          </w:r>
                          <w:r>
                            <w:rPr>
                              <w:rStyle w:val="slostrany"/>
                              <w:rFonts w:ascii="Arial Narrow" w:hAnsi="Arial Narrow"/>
                              <w:b w:val="0"/>
                              <w:bCs/>
                              <w:color w:val="003366"/>
                              <w:lang w:eastAsia="cs-CZ"/>
                            </w:rPr>
                            <w:t>4</w:t>
                          </w:r>
                          <w:r w:rsidRPr="00103087">
                            <w:rPr>
                              <w:rStyle w:val="slostrany"/>
                              <w:rFonts w:ascii="Arial Narrow" w:hAnsi="Arial Narrow"/>
                              <w:b w:val="0"/>
                              <w:lang w:eastAsia="cs-CZ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34C8B140" w14:textId="77777777" w:rsidR="001767E4" w:rsidRDefault="001767E4">
                    <w:pPr>
                      <w:pStyle w:val="Zkladntext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3701B2F" w14:textId="6E63B47B" w:rsidR="001767E4" w:rsidRDefault="001767E4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5759"/>
    <w:multiLevelType w:val="multilevel"/>
    <w:tmpl w:val="7098078A"/>
    <w:lvl w:ilvl="0">
      <w:start w:val="2"/>
      <w:numFmt w:val="decimal"/>
      <w:lvlText w:val="%1"/>
      <w:lvlJc w:val="left"/>
      <w:pPr>
        <w:ind w:left="578" w:hanging="360"/>
      </w:pPr>
      <w:rPr>
        <w:rFonts w:hint="default"/>
        <w:lang w:val="sk-SK" w:eastAsia="en-US" w:bidi="ar-SA"/>
      </w:rPr>
    </w:lvl>
    <w:lvl w:ilvl="1">
      <w:start w:val="2"/>
      <w:numFmt w:val="decimal"/>
      <w:lvlText w:val="%1.%2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787" w:hanging="56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855" w:hanging="569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893" w:hanging="569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31" w:hanging="569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68" w:hanging="569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06" w:hanging="569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4" w:hanging="569"/>
      </w:pPr>
      <w:rPr>
        <w:rFonts w:hint="default"/>
        <w:lang w:val="sk-SK" w:eastAsia="en-US" w:bidi="ar-SA"/>
      </w:rPr>
    </w:lvl>
  </w:abstractNum>
  <w:abstractNum w:abstractNumId="1" w15:restartNumberingAfterBreak="0">
    <w:nsid w:val="070F789D"/>
    <w:multiLevelType w:val="hybridMultilevel"/>
    <w:tmpl w:val="EB4699D0"/>
    <w:lvl w:ilvl="0" w:tplc="4502F4EE">
      <w:start w:val="1"/>
      <w:numFmt w:val="decimal"/>
      <w:lvlText w:val="%1."/>
      <w:lvlJc w:val="left"/>
      <w:pPr>
        <w:ind w:left="787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EFC29C80">
      <w:numFmt w:val="bullet"/>
      <w:lvlText w:val="•"/>
      <w:lvlJc w:val="left"/>
      <w:pPr>
        <w:ind w:left="1714" w:hanging="284"/>
      </w:pPr>
      <w:rPr>
        <w:rFonts w:hint="default"/>
        <w:lang w:val="sk-SK" w:eastAsia="en-US" w:bidi="ar-SA"/>
      </w:rPr>
    </w:lvl>
    <w:lvl w:ilvl="2" w:tplc="76B81582">
      <w:numFmt w:val="bullet"/>
      <w:lvlText w:val="•"/>
      <w:lvlJc w:val="left"/>
      <w:pPr>
        <w:ind w:left="2648" w:hanging="284"/>
      </w:pPr>
      <w:rPr>
        <w:rFonts w:hint="default"/>
        <w:lang w:val="sk-SK" w:eastAsia="en-US" w:bidi="ar-SA"/>
      </w:rPr>
    </w:lvl>
    <w:lvl w:ilvl="3" w:tplc="837EEFC8">
      <w:numFmt w:val="bullet"/>
      <w:lvlText w:val="•"/>
      <w:lvlJc w:val="left"/>
      <w:pPr>
        <w:ind w:left="3582" w:hanging="284"/>
      </w:pPr>
      <w:rPr>
        <w:rFonts w:hint="default"/>
        <w:lang w:val="sk-SK" w:eastAsia="en-US" w:bidi="ar-SA"/>
      </w:rPr>
    </w:lvl>
    <w:lvl w:ilvl="4" w:tplc="5EE63930">
      <w:numFmt w:val="bullet"/>
      <w:lvlText w:val="•"/>
      <w:lvlJc w:val="left"/>
      <w:pPr>
        <w:ind w:left="4516" w:hanging="284"/>
      </w:pPr>
      <w:rPr>
        <w:rFonts w:hint="default"/>
        <w:lang w:val="sk-SK" w:eastAsia="en-US" w:bidi="ar-SA"/>
      </w:rPr>
    </w:lvl>
    <w:lvl w:ilvl="5" w:tplc="43E4ED0C">
      <w:numFmt w:val="bullet"/>
      <w:lvlText w:val="•"/>
      <w:lvlJc w:val="left"/>
      <w:pPr>
        <w:ind w:left="5450" w:hanging="284"/>
      </w:pPr>
      <w:rPr>
        <w:rFonts w:hint="default"/>
        <w:lang w:val="sk-SK" w:eastAsia="en-US" w:bidi="ar-SA"/>
      </w:rPr>
    </w:lvl>
    <w:lvl w:ilvl="6" w:tplc="77DCC84E">
      <w:numFmt w:val="bullet"/>
      <w:lvlText w:val="•"/>
      <w:lvlJc w:val="left"/>
      <w:pPr>
        <w:ind w:left="6384" w:hanging="284"/>
      </w:pPr>
      <w:rPr>
        <w:rFonts w:hint="default"/>
        <w:lang w:val="sk-SK" w:eastAsia="en-US" w:bidi="ar-SA"/>
      </w:rPr>
    </w:lvl>
    <w:lvl w:ilvl="7" w:tplc="0158D93E">
      <w:numFmt w:val="bullet"/>
      <w:lvlText w:val="•"/>
      <w:lvlJc w:val="left"/>
      <w:pPr>
        <w:ind w:left="7318" w:hanging="284"/>
      </w:pPr>
      <w:rPr>
        <w:rFonts w:hint="default"/>
        <w:lang w:val="sk-SK" w:eastAsia="en-US" w:bidi="ar-SA"/>
      </w:rPr>
    </w:lvl>
    <w:lvl w:ilvl="8" w:tplc="B958FA90">
      <w:numFmt w:val="bullet"/>
      <w:lvlText w:val="•"/>
      <w:lvlJc w:val="left"/>
      <w:pPr>
        <w:ind w:left="8252" w:hanging="284"/>
      </w:pPr>
      <w:rPr>
        <w:rFonts w:hint="default"/>
        <w:lang w:val="sk-SK" w:eastAsia="en-US" w:bidi="ar-SA"/>
      </w:rPr>
    </w:lvl>
  </w:abstractNum>
  <w:abstractNum w:abstractNumId="2" w15:restartNumberingAfterBreak="0">
    <w:nsid w:val="19921A10"/>
    <w:multiLevelType w:val="hybridMultilevel"/>
    <w:tmpl w:val="36C813F8"/>
    <w:lvl w:ilvl="0" w:tplc="555AAE6A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CC127D6C">
      <w:numFmt w:val="bullet"/>
      <w:lvlText w:val="•"/>
      <w:lvlJc w:val="left"/>
      <w:pPr>
        <w:ind w:left="1210" w:hanging="140"/>
      </w:pPr>
      <w:rPr>
        <w:rFonts w:hint="default"/>
        <w:lang w:val="sk-SK" w:eastAsia="en-US" w:bidi="ar-SA"/>
      </w:rPr>
    </w:lvl>
    <w:lvl w:ilvl="2" w:tplc="1BF87A48">
      <w:numFmt w:val="bullet"/>
      <w:lvlText w:val="•"/>
      <w:lvlJc w:val="left"/>
      <w:pPr>
        <w:ind w:left="2200" w:hanging="140"/>
      </w:pPr>
      <w:rPr>
        <w:rFonts w:hint="default"/>
        <w:lang w:val="sk-SK" w:eastAsia="en-US" w:bidi="ar-SA"/>
      </w:rPr>
    </w:lvl>
    <w:lvl w:ilvl="3" w:tplc="B888E432">
      <w:numFmt w:val="bullet"/>
      <w:lvlText w:val="•"/>
      <w:lvlJc w:val="left"/>
      <w:pPr>
        <w:ind w:left="3190" w:hanging="140"/>
      </w:pPr>
      <w:rPr>
        <w:rFonts w:hint="default"/>
        <w:lang w:val="sk-SK" w:eastAsia="en-US" w:bidi="ar-SA"/>
      </w:rPr>
    </w:lvl>
    <w:lvl w:ilvl="4" w:tplc="F0742C34">
      <w:numFmt w:val="bullet"/>
      <w:lvlText w:val="•"/>
      <w:lvlJc w:val="left"/>
      <w:pPr>
        <w:ind w:left="4180" w:hanging="140"/>
      </w:pPr>
      <w:rPr>
        <w:rFonts w:hint="default"/>
        <w:lang w:val="sk-SK" w:eastAsia="en-US" w:bidi="ar-SA"/>
      </w:rPr>
    </w:lvl>
    <w:lvl w:ilvl="5" w:tplc="2C448486">
      <w:numFmt w:val="bullet"/>
      <w:lvlText w:val="•"/>
      <w:lvlJc w:val="left"/>
      <w:pPr>
        <w:ind w:left="5170" w:hanging="140"/>
      </w:pPr>
      <w:rPr>
        <w:rFonts w:hint="default"/>
        <w:lang w:val="sk-SK" w:eastAsia="en-US" w:bidi="ar-SA"/>
      </w:rPr>
    </w:lvl>
    <w:lvl w:ilvl="6" w:tplc="A6DA7C14">
      <w:numFmt w:val="bullet"/>
      <w:lvlText w:val="•"/>
      <w:lvlJc w:val="left"/>
      <w:pPr>
        <w:ind w:left="6160" w:hanging="140"/>
      </w:pPr>
      <w:rPr>
        <w:rFonts w:hint="default"/>
        <w:lang w:val="sk-SK" w:eastAsia="en-US" w:bidi="ar-SA"/>
      </w:rPr>
    </w:lvl>
    <w:lvl w:ilvl="7" w:tplc="99BC642E">
      <w:numFmt w:val="bullet"/>
      <w:lvlText w:val="•"/>
      <w:lvlJc w:val="left"/>
      <w:pPr>
        <w:ind w:left="7150" w:hanging="140"/>
      </w:pPr>
      <w:rPr>
        <w:rFonts w:hint="default"/>
        <w:lang w:val="sk-SK" w:eastAsia="en-US" w:bidi="ar-SA"/>
      </w:rPr>
    </w:lvl>
    <w:lvl w:ilvl="8" w:tplc="90020B02">
      <w:numFmt w:val="bullet"/>
      <w:lvlText w:val="•"/>
      <w:lvlJc w:val="left"/>
      <w:pPr>
        <w:ind w:left="8140" w:hanging="140"/>
      </w:pPr>
      <w:rPr>
        <w:rFonts w:hint="default"/>
        <w:lang w:val="sk-SK" w:eastAsia="en-US" w:bidi="ar-SA"/>
      </w:rPr>
    </w:lvl>
  </w:abstractNum>
  <w:abstractNum w:abstractNumId="3" w15:restartNumberingAfterBreak="0">
    <w:nsid w:val="1A880B42"/>
    <w:multiLevelType w:val="hybridMultilevel"/>
    <w:tmpl w:val="104A57FE"/>
    <w:lvl w:ilvl="0" w:tplc="047A1934">
      <w:numFmt w:val="bullet"/>
      <w:lvlText w:val="-"/>
      <w:lvlJc w:val="left"/>
      <w:pPr>
        <w:ind w:left="501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69E026CA">
      <w:numFmt w:val="bullet"/>
      <w:lvlText w:val="•"/>
      <w:lvlJc w:val="left"/>
      <w:pPr>
        <w:ind w:left="1462" w:hanging="284"/>
      </w:pPr>
      <w:rPr>
        <w:rFonts w:hint="default"/>
        <w:lang w:val="sk-SK" w:eastAsia="en-US" w:bidi="ar-SA"/>
      </w:rPr>
    </w:lvl>
    <w:lvl w:ilvl="2" w:tplc="66927366">
      <w:numFmt w:val="bullet"/>
      <w:lvlText w:val="•"/>
      <w:lvlJc w:val="left"/>
      <w:pPr>
        <w:ind w:left="2424" w:hanging="284"/>
      </w:pPr>
      <w:rPr>
        <w:rFonts w:hint="default"/>
        <w:lang w:val="sk-SK" w:eastAsia="en-US" w:bidi="ar-SA"/>
      </w:rPr>
    </w:lvl>
    <w:lvl w:ilvl="3" w:tplc="82521240">
      <w:numFmt w:val="bullet"/>
      <w:lvlText w:val="•"/>
      <w:lvlJc w:val="left"/>
      <w:pPr>
        <w:ind w:left="3386" w:hanging="284"/>
      </w:pPr>
      <w:rPr>
        <w:rFonts w:hint="default"/>
        <w:lang w:val="sk-SK" w:eastAsia="en-US" w:bidi="ar-SA"/>
      </w:rPr>
    </w:lvl>
    <w:lvl w:ilvl="4" w:tplc="948E9660">
      <w:numFmt w:val="bullet"/>
      <w:lvlText w:val="•"/>
      <w:lvlJc w:val="left"/>
      <w:pPr>
        <w:ind w:left="4348" w:hanging="284"/>
      </w:pPr>
      <w:rPr>
        <w:rFonts w:hint="default"/>
        <w:lang w:val="sk-SK" w:eastAsia="en-US" w:bidi="ar-SA"/>
      </w:rPr>
    </w:lvl>
    <w:lvl w:ilvl="5" w:tplc="77AA4C8E">
      <w:numFmt w:val="bullet"/>
      <w:lvlText w:val="•"/>
      <w:lvlJc w:val="left"/>
      <w:pPr>
        <w:ind w:left="5310" w:hanging="284"/>
      </w:pPr>
      <w:rPr>
        <w:rFonts w:hint="default"/>
        <w:lang w:val="sk-SK" w:eastAsia="en-US" w:bidi="ar-SA"/>
      </w:rPr>
    </w:lvl>
    <w:lvl w:ilvl="6" w:tplc="795A08CC">
      <w:numFmt w:val="bullet"/>
      <w:lvlText w:val="•"/>
      <w:lvlJc w:val="left"/>
      <w:pPr>
        <w:ind w:left="6272" w:hanging="284"/>
      </w:pPr>
      <w:rPr>
        <w:rFonts w:hint="default"/>
        <w:lang w:val="sk-SK" w:eastAsia="en-US" w:bidi="ar-SA"/>
      </w:rPr>
    </w:lvl>
    <w:lvl w:ilvl="7" w:tplc="B94414BA">
      <w:numFmt w:val="bullet"/>
      <w:lvlText w:val="•"/>
      <w:lvlJc w:val="left"/>
      <w:pPr>
        <w:ind w:left="7234" w:hanging="284"/>
      </w:pPr>
      <w:rPr>
        <w:rFonts w:hint="default"/>
        <w:lang w:val="sk-SK" w:eastAsia="en-US" w:bidi="ar-SA"/>
      </w:rPr>
    </w:lvl>
    <w:lvl w:ilvl="8" w:tplc="9072FF40">
      <w:numFmt w:val="bullet"/>
      <w:lvlText w:val="•"/>
      <w:lvlJc w:val="left"/>
      <w:pPr>
        <w:ind w:left="8196" w:hanging="284"/>
      </w:pPr>
      <w:rPr>
        <w:rFonts w:hint="default"/>
        <w:lang w:val="sk-SK" w:eastAsia="en-US" w:bidi="ar-SA"/>
      </w:rPr>
    </w:lvl>
  </w:abstractNum>
  <w:abstractNum w:abstractNumId="4" w15:restartNumberingAfterBreak="0">
    <w:nsid w:val="310A064E"/>
    <w:multiLevelType w:val="hybridMultilevel"/>
    <w:tmpl w:val="31948232"/>
    <w:lvl w:ilvl="0" w:tplc="537C381E">
      <w:numFmt w:val="bullet"/>
      <w:lvlText w:val="-"/>
      <w:lvlJc w:val="left"/>
      <w:pPr>
        <w:ind w:left="938" w:hanging="209"/>
      </w:pPr>
      <w:rPr>
        <w:rFonts w:ascii="Arial MT" w:eastAsia="Arial MT" w:hAnsi="Arial MT" w:cs="Arial MT" w:hint="default"/>
        <w:w w:val="100"/>
        <w:sz w:val="22"/>
        <w:szCs w:val="22"/>
        <w:lang w:val="sk-SK" w:eastAsia="en-US" w:bidi="ar-SA"/>
      </w:rPr>
    </w:lvl>
    <w:lvl w:ilvl="1" w:tplc="61DC965A">
      <w:numFmt w:val="bullet"/>
      <w:lvlText w:val="•"/>
      <w:lvlJc w:val="left"/>
      <w:pPr>
        <w:ind w:left="1858" w:hanging="209"/>
      </w:pPr>
      <w:rPr>
        <w:rFonts w:hint="default"/>
        <w:lang w:val="sk-SK" w:eastAsia="en-US" w:bidi="ar-SA"/>
      </w:rPr>
    </w:lvl>
    <w:lvl w:ilvl="2" w:tplc="7412748C">
      <w:numFmt w:val="bullet"/>
      <w:lvlText w:val="•"/>
      <w:lvlJc w:val="left"/>
      <w:pPr>
        <w:ind w:left="2776" w:hanging="209"/>
      </w:pPr>
      <w:rPr>
        <w:rFonts w:hint="default"/>
        <w:lang w:val="sk-SK" w:eastAsia="en-US" w:bidi="ar-SA"/>
      </w:rPr>
    </w:lvl>
    <w:lvl w:ilvl="3" w:tplc="79C2AAB0">
      <w:numFmt w:val="bullet"/>
      <w:lvlText w:val="•"/>
      <w:lvlJc w:val="left"/>
      <w:pPr>
        <w:ind w:left="3694" w:hanging="209"/>
      </w:pPr>
      <w:rPr>
        <w:rFonts w:hint="default"/>
        <w:lang w:val="sk-SK" w:eastAsia="en-US" w:bidi="ar-SA"/>
      </w:rPr>
    </w:lvl>
    <w:lvl w:ilvl="4" w:tplc="B5A88E18">
      <w:numFmt w:val="bullet"/>
      <w:lvlText w:val="•"/>
      <w:lvlJc w:val="left"/>
      <w:pPr>
        <w:ind w:left="4612" w:hanging="209"/>
      </w:pPr>
      <w:rPr>
        <w:rFonts w:hint="default"/>
        <w:lang w:val="sk-SK" w:eastAsia="en-US" w:bidi="ar-SA"/>
      </w:rPr>
    </w:lvl>
    <w:lvl w:ilvl="5" w:tplc="A81E20B0">
      <w:numFmt w:val="bullet"/>
      <w:lvlText w:val="•"/>
      <w:lvlJc w:val="left"/>
      <w:pPr>
        <w:ind w:left="5530" w:hanging="209"/>
      </w:pPr>
      <w:rPr>
        <w:rFonts w:hint="default"/>
        <w:lang w:val="sk-SK" w:eastAsia="en-US" w:bidi="ar-SA"/>
      </w:rPr>
    </w:lvl>
    <w:lvl w:ilvl="6" w:tplc="67A6A1BE">
      <w:numFmt w:val="bullet"/>
      <w:lvlText w:val="•"/>
      <w:lvlJc w:val="left"/>
      <w:pPr>
        <w:ind w:left="6448" w:hanging="209"/>
      </w:pPr>
      <w:rPr>
        <w:rFonts w:hint="default"/>
        <w:lang w:val="sk-SK" w:eastAsia="en-US" w:bidi="ar-SA"/>
      </w:rPr>
    </w:lvl>
    <w:lvl w:ilvl="7" w:tplc="A430665A">
      <w:numFmt w:val="bullet"/>
      <w:lvlText w:val="•"/>
      <w:lvlJc w:val="left"/>
      <w:pPr>
        <w:ind w:left="7366" w:hanging="209"/>
      </w:pPr>
      <w:rPr>
        <w:rFonts w:hint="default"/>
        <w:lang w:val="sk-SK" w:eastAsia="en-US" w:bidi="ar-SA"/>
      </w:rPr>
    </w:lvl>
    <w:lvl w:ilvl="8" w:tplc="EFE4C36A">
      <w:numFmt w:val="bullet"/>
      <w:lvlText w:val="•"/>
      <w:lvlJc w:val="left"/>
      <w:pPr>
        <w:ind w:left="8284" w:hanging="209"/>
      </w:pPr>
      <w:rPr>
        <w:rFonts w:hint="default"/>
        <w:lang w:val="sk-SK" w:eastAsia="en-US" w:bidi="ar-SA"/>
      </w:rPr>
    </w:lvl>
  </w:abstractNum>
  <w:abstractNum w:abstractNumId="5" w15:restartNumberingAfterBreak="0">
    <w:nsid w:val="39577574"/>
    <w:multiLevelType w:val="multilevel"/>
    <w:tmpl w:val="7876DDEE"/>
    <w:lvl w:ilvl="0">
      <w:start w:val="1"/>
      <w:numFmt w:val="decimal"/>
      <w:lvlText w:val="%1."/>
      <w:lvlJc w:val="left"/>
      <w:pPr>
        <w:ind w:left="420" w:hanging="2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741" w:hanging="30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2">
      <w:numFmt w:val="bullet"/>
      <w:lvlText w:val="•"/>
      <w:lvlJc w:val="left"/>
      <w:pPr>
        <w:ind w:left="800" w:hanging="30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1965" w:hanging="30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130" w:hanging="30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295" w:hanging="30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460" w:hanging="30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25" w:hanging="30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90" w:hanging="303"/>
      </w:pPr>
      <w:rPr>
        <w:rFonts w:hint="default"/>
        <w:lang w:val="sk-SK" w:eastAsia="en-US" w:bidi="ar-SA"/>
      </w:rPr>
    </w:lvl>
  </w:abstractNum>
  <w:abstractNum w:abstractNumId="6" w15:restartNumberingAfterBreak="0">
    <w:nsid w:val="45743175"/>
    <w:multiLevelType w:val="multilevel"/>
    <w:tmpl w:val="13CE3A34"/>
    <w:lvl w:ilvl="0">
      <w:start w:val="1"/>
      <w:numFmt w:val="decimal"/>
      <w:lvlText w:val="%1."/>
      <w:lvlJc w:val="left"/>
      <w:pPr>
        <w:ind w:left="49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shd w:val="clear" w:color="auto" w:fill="E6E6E6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940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251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56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4874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185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97" w:hanging="360"/>
      </w:pPr>
      <w:rPr>
        <w:rFonts w:hint="default"/>
        <w:lang w:val="sk-SK" w:eastAsia="en-US" w:bidi="ar-SA"/>
      </w:rPr>
    </w:lvl>
  </w:abstractNum>
  <w:abstractNum w:abstractNumId="7" w15:restartNumberingAfterBreak="0">
    <w:nsid w:val="4F3A257F"/>
    <w:multiLevelType w:val="hybridMultilevel"/>
    <w:tmpl w:val="45BEDEBE"/>
    <w:lvl w:ilvl="0" w:tplc="D44A99FA">
      <w:numFmt w:val="bullet"/>
      <w:lvlText w:val=""/>
      <w:lvlJc w:val="left"/>
      <w:pPr>
        <w:ind w:left="424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B0CC1000">
      <w:numFmt w:val="bullet"/>
      <w:lvlText w:val="•"/>
      <w:lvlJc w:val="left"/>
      <w:pPr>
        <w:ind w:left="1099" w:hanging="360"/>
      </w:pPr>
      <w:rPr>
        <w:rFonts w:hint="default"/>
        <w:lang w:val="sk-SK" w:eastAsia="en-US" w:bidi="ar-SA"/>
      </w:rPr>
    </w:lvl>
    <w:lvl w:ilvl="2" w:tplc="4E045DFE">
      <w:numFmt w:val="bullet"/>
      <w:lvlText w:val="•"/>
      <w:lvlJc w:val="left"/>
      <w:pPr>
        <w:ind w:left="1779" w:hanging="360"/>
      </w:pPr>
      <w:rPr>
        <w:rFonts w:hint="default"/>
        <w:lang w:val="sk-SK" w:eastAsia="en-US" w:bidi="ar-SA"/>
      </w:rPr>
    </w:lvl>
    <w:lvl w:ilvl="3" w:tplc="56D2329E">
      <w:numFmt w:val="bullet"/>
      <w:lvlText w:val="•"/>
      <w:lvlJc w:val="left"/>
      <w:pPr>
        <w:ind w:left="2459" w:hanging="360"/>
      </w:pPr>
      <w:rPr>
        <w:rFonts w:hint="default"/>
        <w:lang w:val="sk-SK" w:eastAsia="en-US" w:bidi="ar-SA"/>
      </w:rPr>
    </w:lvl>
    <w:lvl w:ilvl="4" w:tplc="54E8E0EC">
      <w:numFmt w:val="bullet"/>
      <w:lvlText w:val="•"/>
      <w:lvlJc w:val="left"/>
      <w:pPr>
        <w:ind w:left="3139" w:hanging="360"/>
      </w:pPr>
      <w:rPr>
        <w:rFonts w:hint="default"/>
        <w:lang w:val="sk-SK" w:eastAsia="en-US" w:bidi="ar-SA"/>
      </w:rPr>
    </w:lvl>
    <w:lvl w:ilvl="5" w:tplc="74402A84">
      <w:numFmt w:val="bullet"/>
      <w:lvlText w:val="•"/>
      <w:lvlJc w:val="left"/>
      <w:pPr>
        <w:ind w:left="3819" w:hanging="360"/>
      </w:pPr>
      <w:rPr>
        <w:rFonts w:hint="default"/>
        <w:lang w:val="sk-SK" w:eastAsia="en-US" w:bidi="ar-SA"/>
      </w:rPr>
    </w:lvl>
    <w:lvl w:ilvl="6" w:tplc="7AEE66C8">
      <w:numFmt w:val="bullet"/>
      <w:lvlText w:val="•"/>
      <w:lvlJc w:val="left"/>
      <w:pPr>
        <w:ind w:left="4499" w:hanging="360"/>
      </w:pPr>
      <w:rPr>
        <w:rFonts w:hint="default"/>
        <w:lang w:val="sk-SK" w:eastAsia="en-US" w:bidi="ar-SA"/>
      </w:rPr>
    </w:lvl>
    <w:lvl w:ilvl="7" w:tplc="603C3B2E">
      <w:numFmt w:val="bullet"/>
      <w:lvlText w:val="•"/>
      <w:lvlJc w:val="left"/>
      <w:pPr>
        <w:ind w:left="5179" w:hanging="360"/>
      </w:pPr>
      <w:rPr>
        <w:rFonts w:hint="default"/>
        <w:lang w:val="sk-SK" w:eastAsia="en-US" w:bidi="ar-SA"/>
      </w:rPr>
    </w:lvl>
    <w:lvl w:ilvl="8" w:tplc="CBBEAD6E">
      <w:numFmt w:val="bullet"/>
      <w:lvlText w:val="•"/>
      <w:lvlJc w:val="left"/>
      <w:pPr>
        <w:ind w:left="5859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57812610"/>
    <w:multiLevelType w:val="hybridMultilevel"/>
    <w:tmpl w:val="B98CC198"/>
    <w:lvl w:ilvl="0" w:tplc="7CAE94B0">
      <w:numFmt w:val="bullet"/>
      <w:lvlText w:val="-"/>
      <w:lvlJc w:val="left"/>
      <w:pPr>
        <w:ind w:left="57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8C60A194">
      <w:numFmt w:val="bullet"/>
      <w:lvlText w:val="•"/>
      <w:lvlJc w:val="left"/>
      <w:pPr>
        <w:ind w:left="770" w:hanging="128"/>
      </w:pPr>
      <w:rPr>
        <w:rFonts w:hint="default"/>
        <w:lang w:val="sk-SK" w:eastAsia="en-US" w:bidi="ar-SA"/>
      </w:rPr>
    </w:lvl>
    <w:lvl w:ilvl="2" w:tplc="559A4A16">
      <w:numFmt w:val="bullet"/>
      <w:lvlText w:val="•"/>
      <w:lvlJc w:val="left"/>
      <w:pPr>
        <w:ind w:left="961" w:hanging="128"/>
      </w:pPr>
      <w:rPr>
        <w:rFonts w:hint="default"/>
        <w:lang w:val="sk-SK" w:eastAsia="en-US" w:bidi="ar-SA"/>
      </w:rPr>
    </w:lvl>
    <w:lvl w:ilvl="3" w:tplc="7E6086A6">
      <w:numFmt w:val="bullet"/>
      <w:lvlText w:val="•"/>
      <w:lvlJc w:val="left"/>
      <w:pPr>
        <w:ind w:left="1152" w:hanging="128"/>
      </w:pPr>
      <w:rPr>
        <w:rFonts w:hint="default"/>
        <w:lang w:val="sk-SK" w:eastAsia="en-US" w:bidi="ar-SA"/>
      </w:rPr>
    </w:lvl>
    <w:lvl w:ilvl="4" w:tplc="3556AE34">
      <w:numFmt w:val="bullet"/>
      <w:lvlText w:val="•"/>
      <w:lvlJc w:val="left"/>
      <w:pPr>
        <w:ind w:left="1342" w:hanging="128"/>
      </w:pPr>
      <w:rPr>
        <w:rFonts w:hint="default"/>
        <w:lang w:val="sk-SK" w:eastAsia="en-US" w:bidi="ar-SA"/>
      </w:rPr>
    </w:lvl>
    <w:lvl w:ilvl="5" w:tplc="942016F8">
      <w:numFmt w:val="bullet"/>
      <w:lvlText w:val="•"/>
      <w:lvlJc w:val="left"/>
      <w:pPr>
        <w:ind w:left="1533" w:hanging="128"/>
      </w:pPr>
      <w:rPr>
        <w:rFonts w:hint="default"/>
        <w:lang w:val="sk-SK" w:eastAsia="en-US" w:bidi="ar-SA"/>
      </w:rPr>
    </w:lvl>
    <w:lvl w:ilvl="6" w:tplc="9384AB18">
      <w:numFmt w:val="bullet"/>
      <w:lvlText w:val="•"/>
      <w:lvlJc w:val="left"/>
      <w:pPr>
        <w:ind w:left="1724" w:hanging="128"/>
      </w:pPr>
      <w:rPr>
        <w:rFonts w:hint="default"/>
        <w:lang w:val="sk-SK" w:eastAsia="en-US" w:bidi="ar-SA"/>
      </w:rPr>
    </w:lvl>
    <w:lvl w:ilvl="7" w:tplc="56DC9848">
      <w:numFmt w:val="bullet"/>
      <w:lvlText w:val="•"/>
      <w:lvlJc w:val="left"/>
      <w:pPr>
        <w:ind w:left="1914" w:hanging="128"/>
      </w:pPr>
      <w:rPr>
        <w:rFonts w:hint="default"/>
        <w:lang w:val="sk-SK" w:eastAsia="en-US" w:bidi="ar-SA"/>
      </w:rPr>
    </w:lvl>
    <w:lvl w:ilvl="8" w:tplc="671273F6">
      <w:numFmt w:val="bullet"/>
      <w:lvlText w:val="•"/>
      <w:lvlJc w:val="left"/>
      <w:pPr>
        <w:ind w:left="2105" w:hanging="128"/>
      </w:pPr>
      <w:rPr>
        <w:rFonts w:hint="default"/>
        <w:lang w:val="sk-SK" w:eastAsia="en-US" w:bidi="ar-SA"/>
      </w:rPr>
    </w:lvl>
  </w:abstractNum>
  <w:abstractNum w:abstractNumId="9" w15:restartNumberingAfterBreak="0">
    <w:nsid w:val="6EC54E42"/>
    <w:multiLevelType w:val="hybridMultilevel"/>
    <w:tmpl w:val="0CE4E812"/>
    <w:lvl w:ilvl="0" w:tplc="BCB0266A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03FE6082">
      <w:numFmt w:val="bullet"/>
      <w:lvlText w:val="•"/>
      <w:lvlJc w:val="left"/>
      <w:pPr>
        <w:ind w:left="1858" w:hanging="360"/>
      </w:pPr>
      <w:rPr>
        <w:rFonts w:hint="default"/>
        <w:lang w:val="sk-SK" w:eastAsia="en-US" w:bidi="ar-SA"/>
      </w:rPr>
    </w:lvl>
    <w:lvl w:ilvl="2" w:tplc="C6F2B73A">
      <w:numFmt w:val="bullet"/>
      <w:lvlText w:val="•"/>
      <w:lvlJc w:val="left"/>
      <w:pPr>
        <w:ind w:left="2776" w:hanging="360"/>
      </w:pPr>
      <w:rPr>
        <w:rFonts w:hint="default"/>
        <w:lang w:val="sk-SK" w:eastAsia="en-US" w:bidi="ar-SA"/>
      </w:rPr>
    </w:lvl>
    <w:lvl w:ilvl="3" w:tplc="9EC46F02">
      <w:numFmt w:val="bullet"/>
      <w:lvlText w:val="•"/>
      <w:lvlJc w:val="left"/>
      <w:pPr>
        <w:ind w:left="3694" w:hanging="360"/>
      </w:pPr>
      <w:rPr>
        <w:rFonts w:hint="default"/>
        <w:lang w:val="sk-SK" w:eastAsia="en-US" w:bidi="ar-SA"/>
      </w:rPr>
    </w:lvl>
    <w:lvl w:ilvl="4" w:tplc="F79A8A54">
      <w:numFmt w:val="bullet"/>
      <w:lvlText w:val="•"/>
      <w:lvlJc w:val="left"/>
      <w:pPr>
        <w:ind w:left="4612" w:hanging="360"/>
      </w:pPr>
      <w:rPr>
        <w:rFonts w:hint="default"/>
        <w:lang w:val="sk-SK" w:eastAsia="en-US" w:bidi="ar-SA"/>
      </w:rPr>
    </w:lvl>
    <w:lvl w:ilvl="5" w:tplc="45D44938">
      <w:numFmt w:val="bullet"/>
      <w:lvlText w:val="•"/>
      <w:lvlJc w:val="left"/>
      <w:pPr>
        <w:ind w:left="5530" w:hanging="360"/>
      </w:pPr>
      <w:rPr>
        <w:rFonts w:hint="default"/>
        <w:lang w:val="sk-SK" w:eastAsia="en-US" w:bidi="ar-SA"/>
      </w:rPr>
    </w:lvl>
    <w:lvl w:ilvl="6" w:tplc="422AC40A">
      <w:numFmt w:val="bullet"/>
      <w:lvlText w:val="•"/>
      <w:lvlJc w:val="left"/>
      <w:pPr>
        <w:ind w:left="6448" w:hanging="360"/>
      </w:pPr>
      <w:rPr>
        <w:rFonts w:hint="default"/>
        <w:lang w:val="sk-SK" w:eastAsia="en-US" w:bidi="ar-SA"/>
      </w:rPr>
    </w:lvl>
    <w:lvl w:ilvl="7" w:tplc="2F22AD92">
      <w:numFmt w:val="bullet"/>
      <w:lvlText w:val="•"/>
      <w:lvlJc w:val="left"/>
      <w:pPr>
        <w:ind w:left="7366" w:hanging="360"/>
      </w:pPr>
      <w:rPr>
        <w:rFonts w:hint="default"/>
        <w:lang w:val="sk-SK" w:eastAsia="en-US" w:bidi="ar-SA"/>
      </w:rPr>
    </w:lvl>
    <w:lvl w:ilvl="8" w:tplc="33F80140">
      <w:numFmt w:val="bullet"/>
      <w:lvlText w:val="•"/>
      <w:lvlJc w:val="left"/>
      <w:pPr>
        <w:ind w:left="8284" w:hanging="360"/>
      </w:pPr>
      <w:rPr>
        <w:rFonts w:hint="default"/>
        <w:lang w:val="sk-SK" w:eastAsia="en-US" w:bidi="ar-SA"/>
      </w:rPr>
    </w:lvl>
  </w:abstractNum>
  <w:num w:numId="1" w16cid:durableId="54403548">
    <w:abstractNumId w:val="1"/>
  </w:num>
  <w:num w:numId="2" w16cid:durableId="650334516">
    <w:abstractNumId w:val="9"/>
  </w:num>
  <w:num w:numId="3" w16cid:durableId="939604845">
    <w:abstractNumId w:val="4"/>
  </w:num>
  <w:num w:numId="4" w16cid:durableId="1843353715">
    <w:abstractNumId w:val="3"/>
  </w:num>
  <w:num w:numId="5" w16cid:durableId="571045301">
    <w:abstractNumId w:val="0"/>
  </w:num>
  <w:num w:numId="6" w16cid:durableId="941493865">
    <w:abstractNumId w:val="2"/>
  </w:num>
  <w:num w:numId="7" w16cid:durableId="581067154">
    <w:abstractNumId w:val="8"/>
  </w:num>
  <w:num w:numId="8" w16cid:durableId="1173036607">
    <w:abstractNumId w:val="7"/>
  </w:num>
  <w:num w:numId="9" w16cid:durableId="1067723995">
    <w:abstractNumId w:val="6"/>
  </w:num>
  <w:num w:numId="10" w16cid:durableId="1539735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4"/>
    <w:rsid w:val="000003D4"/>
    <w:rsid w:val="00016D1E"/>
    <w:rsid w:val="00017FBD"/>
    <w:rsid w:val="000766B8"/>
    <w:rsid w:val="0008088F"/>
    <w:rsid w:val="0008349C"/>
    <w:rsid w:val="00083980"/>
    <w:rsid w:val="000A7B40"/>
    <w:rsid w:val="000B53E0"/>
    <w:rsid w:val="000C1E8A"/>
    <w:rsid w:val="000E77F9"/>
    <w:rsid w:val="000E7A75"/>
    <w:rsid w:val="000F6EEB"/>
    <w:rsid w:val="00107490"/>
    <w:rsid w:val="0011033C"/>
    <w:rsid w:val="0013166D"/>
    <w:rsid w:val="001401A0"/>
    <w:rsid w:val="00155DAA"/>
    <w:rsid w:val="00173D4B"/>
    <w:rsid w:val="0017665B"/>
    <w:rsid w:val="001767E4"/>
    <w:rsid w:val="001D5788"/>
    <w:rsid w:val="001E7088"/>
    <w:rsid w:val="001F625A"/>
    <w:rsid w:val="001F6AEF"/>
    <w:rsid w:val="00200D3A"/>
    <w:rsid w:val="00204477"/>
    <w:rsid w:val="00215FB5"/>
    <w:rsid w:val="0023260A"/>
    <w:rsid w:val="00251D18"/>
    <w:rsid w:val="00261C99"/>
    <w:rsid w:val="00265FDD"/>
    <w:rsid w:val="00266670"/>
    <w:rsid w:val="002800B7"/>
    <w:rsid w:val="00293F89"/>
    <w:rsid w:val="00295DE1"/>
    <w:rsid w:val="002A5AA6"/>
    <w:rsid w:val="002B4420"/>
    <w:rsid w:val="002B7466"/>
    <w:rsid w:val="002C048B"/>
    <w:rsid w:val="002C2DCC"/>
    <w:rsid w:val="002C5616"/>
    <w:rsid w:val="002F1E94"/>
    <w:rsid w:val="002F6A1C"/>
    <w:rsid w:val="003315DE"/>
    <w:rsid w:val="00332DE1"/>
    <w:rsid w:val="00336598"/>
    <w:rsid w:val="00341211"/>
    <w:rsid w:val="00344EBD"/>
    <w:rsid w:val="00363A08"/>
    <w:rsid w:val="003662DF"/>
    <w:rsid w:val="003711A2"/>
    <w:rsid w:val="00381C98"/>
    <w:rsid w:val="00395478"/>
    <w:rsid w:val="003A5EA7"/>
    <w:rsid w:val="003A6F8A"/>
    <w:rsid w:val="003B0FED"/>
    <w:rsid w:val="003D57A8"/>
    <w:rsid w:val="003E1AE3"/>
    <w:rsid w:val="003E2120"/>
    <w:rsid w:val="003F61BB"/>
    <w:rsid w:val="003F622B"/>
    <w:rsid w:val="003F7422"/>
    <w:rsid w:val="00431997"/>
    <w:rsid w:val="00434943"/>
    <w:rsid w:val="0043772C"/>
    <w:rsid w:val="00437F01"/>
    <w:rsid w:val="00454B44"/>
    <w:rsid w:val="0046155F"/>
    <w:rsid w:val="00477804"/>
    <w:rsid w:val="004A6441"/>
    <w:rsid w:val="004B438F"/>
    <w:rsid w:val="004E1014"/>
    <w:rsid w:val="004F2A56"/>
    <w:rsid w:val="00541795"/>
    <w:rsid w:val="00546F02"/>
    <w:rsid w:val="005612FF"/>
    <w:rsid w:val="005820B3"/>
    <w:rsid w:val="005A1634"/>
    <w:rsid w:val="005C3BBF"/>
    <w:rsid w:val="005C487B"/>
    <w:rsid w:val="005D065C"/>
    <w:rsid w:val="005E653B"/>
    <w:rsid w:val="005E7C4A"/>
    <w:rsid w:val="00602FE2"/>
    <w:rsid w:val="00607509"/>
    <w:rsid w:val="006146F7"/>
    <w:rsid w:val="006230B7"/>
    <w:rsid w:val="006318E2"/>
    <w:rsid w:val="00633337"/>
    <w:rsid w:val="00635031"/>
    <w:rsid w:val="00682A5A"/>
    <w:rsid w:val="00687EF9"/>
    <w:rsid w:val="00690FE0"/>
    <w:rsid w:val="006930DD"/>
    <w:rsid w:val="006B3D43"/>
    <w:rsid w:val="006D36FD"/>
    <w:rsid w:val="006E5E02"/>
    <w:rsid w:val="006E6748"/>
    <w:rsid w:val="006F514A"/>
    <w:rsid w:val="007351BE"/>
    <w:rsid w:val="007619A2"/>
    <w:rsid w:val="007954CE"/>
    <w:rsid w:val="007D7D68"/>
    <w:rsid w:val="007E145F"/>
    <w:rsid w:val="00806A49"/>
    <w:rsid w:val="00816325"/>
    <w:rsid w:val="00823AE9"/>
    <w:rsid w:val="008242FA"/>
    <w:rsid w:val="0084179D"/>
    <w:rsid w:val="0086453C"/>
    <w:rsid w:val="00886D10"/>
    <w:rsid w:val="008A1A3D"/>
    <w:rsid w:val="008A2ED9"/>
    <w:rsid w:val="008A3A8E"/>
    <w:rsid w:val="008A6BBF"/>
    <w:rsid w:val="008F0B60"/>
    <w:rsid w:val="009111B5"/>
    <w:rsid w:val="00923F20"/>
    <w:rsid w:val="009270F6"/>
    <w:rsid w:val="00955996"/>
    <w:rsid w:val="0096065E"/>
    <w:rsid w:val="009A4174"/>
    <w:rsid w:val="009B51EB"/>
    <w:rsid w:val="009B69EE"/>
    <w:rsid w:val="009C1EC2"/>
    <w:rsid w:val="009C577E"/>
    <w:rsid w:val="009D7366"/>
    <w:rsid w:val="00A015F5"/>
    <w:rsid w:val="00A26362"/>
    <w:rsid w:val="00A365F2"/>
    <w:rsid w:val="00A44E57"/>
    <w:rsid w:val="00A51302"/>
    <w:rsid w:val="00AA0E66"/>
    <w:rsid w:val="00AB3148"/>
    <w:rsid w:val="00AC3067"/>
    <w:rsid w:val="00AD05EF"/>
    <w:rsid w:val="00AD1FC2"/>
    <w:rsid w:val="00AE45BB"/>
    <w:rsid w:val="00AF3C08"/>
    <w:rsid w:val="00B057AD"/>
    <w:rsid w:val="00B10A09"/>
    <w:rsid w:val="00B11073"/>
    <w:rsid w:val="00B22FD7"/>
    <w:rsid w:val="00B27A16"/>
    <w:rsid w:val="00B27B57"/>
    <w:rsid w:val="00B36E9D"/>
    <w:rsid w:val="00B45155"/>
    <w:rsid w:val="00B8169B"/>
    <w:rsid w:val="00B83C92"/>
    <w:rsid w:val="00B93A07"/>
    <w:rsid w:val="00B945EC"/>
    <w:rsid w:val="00B97897"/>
    <w:rsid w:val="00BA0445"/>
    <w:rsid w:val="00BA1B86"/>
    <w:rsid w:val="00BA4FCD"/>
    <w:rsid w:val="00BA5FE1"/>
    <w:rsid w:val="00BB0C5B"/>
    <w:rsid w:val="00BB20D0"/>
    <w:rsid w:val="00BF4B56"/>
    <w:rsid w:val="00C02885"/>
    <w:rsid w:val="00C07AD5"/>
    <w:rsid w:val="00C422C3"/>
    <w:rsid w:val="00C4656A"/>
    <w:rsid w:val="00C6375A"/>
    <w:rsid w:val="00C65547"/>
    <w:rsid w:val="00C73B22"/>
    <w:rsid w:val="00C84795"/>
    <w:rsid w:val="00C8596F"/>
    <w:rsid w:val="00C95667"/>
    <w:rsid w:val="00C95FEA"/>
    <w:rsid w:val="00CB633C"/>
    <w:rsid w:val="00CC7239"/>
    <w:rsid w:val="00CF0B50"/>
    <w:rsid w:val="00D0479B"/>
    <w:rsid w:val="00D16CDE"/>
    <w:rsid w:val="00D30CCA"/>
    <w:rsid w:val="00D447DC"/>
    <w:rsid w:val="00D531A6"/>
    <w:rsid w:val="00D55D3D"/>
    <w:rsid w:val="00D76790"/>
    <w:rsid w:val="00D845B0"/>
    <w:rsid w:val="00D9681E"/>
    <w:rsid w:val="00DA7B1F"/>
    <w:rsid w:val="00DB4363"/>
    <w:rsid w:val="00DB49EC"/>
    <w:rsid w:val="00DD5FF5"/>
    <w:rsid w:val="00DD6163"/>
    <w:rsid w:val="00DD77DA"/>
    <w:rsid w:val="00DE0804"/>
    <w:rsid w:val="00DE20C7"/>
    <w:rsid w:val="00E0078B"/>
    <w:rsid w:val="00E217D7"/>
    <w:rsid w:val="00E24FFA"/>
    <w:rsid w:val="00E2725E"/>
    <w:rsid w:val="00E406E0"/>
    <w:rsid w:val="00E702AC"/>
    <w:rsid w:val="00E82AFB"/>
    <w:rsid w:val="00E834DA"/>
    <w:rsid w:val="00E934BB"/>
    <w:rsid w:val="00EC5D9A"/>
    <w:rsid w:val="00EC63AB"/>
    <w:rsid w:val="00EE6057"/>
    <w:rsid w:val="00EF6752"/>
    <w:rsid w:val="00F135AC"/>
    <w:rsid w:val="00F16435"/>
    <w:rsid w:val="00F20913"/>
    <w:rsid w:val="00F31B90"/>
    <w:rsid w:val="00F523DC"/>
    <w:rsid w:val="00F548E2"/>
    <w:rsid w:val="00F55DBF"/>
    <w:rsid w:val="00F6453A"/>
    <w:rsid w:val="00F902DD"/>
    <w:rsid w:val="00FA59FD"/>
    <w:rsid w:val="00FB5CEF"/>
    <w:rsid w:val="00FB7EA8"/>
    <w:rsid w:val="00FD7945"/>
    <w:rsid w:val="00FE3B97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DAD4F"/>
  <w15:docId w15:val="{4C358CAD-2F22-4152-9B74-AFD6F61B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spacing w:before="98"/>
      <w:ind w:left="499" w:hanging="28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9"/>
    <w:unhideWhenUsed/>
    <w:qFormat/>
    <w:pPr>
      <w:ind w:left="578" w:hanging="361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218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pPr>
      <w:spacing w:before="240"/>
      <w:ind w:left="420" w:hanging="202"/>
    </w:pPr>
    <w:rPr>
      <w:b/>
      <w:bCs/>
      <w:sz w:val="20"/>
      <w:szCs w:val="20"/>
    </w:rPr>
  </w:style>
  <w:style w:type="paragraph" w:styleId="Obsah2">
    <w:name w:val="toc 2"/>
    <w:basedOn w:val="Normlny"/>
    <w:uiPriority w:val="39"/>
    <w:qFormat/>
    <w:pPr>
      <w:ind w:left="741" w:hanging="303"/>
    </w:pPr>
    <w:rPr>
      <w:sz w:val="20"/>
      <w:szCs w:val="20"/>
    </w:rPr>
  </w:style>
  <w:style w:type="paragraph" w:styleId="Zkladntext">
    <w:name w:val="Body Text"/>
    <w:basedOn w:val="Normlny"/>
    <w:uiPriority w:val="1"/>
    <w:qFormat/>
    <w:pPr>
      <w:ind w:left="218"/>
    </w:pPr>
  </w:style>
  <w:style w:type="paragraph" w:styleId="Odsekzoznamu">
    <w:name w:val="List Paragraph"/>
    <w:basedOn w:val="Normlny"/>
    <w:uiPriority w:val="1"/>
    <w:qFormat/>
    <w:pPr>
      <w:ind w:left="938" w:hanging="361"/>
    </w:pPr>
  </w:style>
  <w:style w:type="paragraph" w:customStyle="1" w:styleId="TableParagraph">
    <w:name w:val="Table Paragraph"/>
    <w:basedOn w:val="Normlny"/>
    <w:uiPriority w:val="1"/>
    <w:qFormat/>
    <w:pPr>
      <w:spacing w:line="233" w:lineRule="exact"/>
      <w:ind w:left="50"/>
    </w:pPr>
  </w:style>
  <w:style w:type="paragraph" w:styleId="Hlavika">
    <w:name w:val="header"/>
    <w:basedOn w:val="Normlny"/>
    <w:link w:val="HlavikaChar"/>
    <w:uiPriority w:val="99"/>
    <w:unhideWhenUsed/>
    <w:rsid w:val="002B44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B4420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2B44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4420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5FE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95FE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95FEA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5FE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5FEA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character" w:styleId="slostrany">
    <w:name w:val="page number"/>
    <w:rsid w:val="00D76790"/>
    <w:rPr>
      <w:b/>
    </w:rPr>
  </w:style>
  <w:style w:type="paragraph" w:styleId="Hlavikaobsahu">
    <w:name w:val="TOC Heading"/>
    <w:basedOn w:val="Nadpis1"/>
    <w:next w:val="Normlny"/>
    <w:uiPriority w:val="39"/>
    <w:unhideWhenUsed/>
    <w:qFormat/>
    <w:rsid w:val="00FE3B9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4F2A56"/>
    <w:pPr>
      <w:tabs>
        <w:tab w:val="left" w:pos="851"/>
        <w:tab w:val="right" w:leader="dot" w:pos="10110"/>
      </w:tabs>
      <w:ind w:left="440"/>
    </w:pPr>
  </w:style>
  <w:style w:type="character" w:styleId="Hypertextovprepojenie">
    <w:name w:val="Hyperlink"/>
    <w:basedOn w:val="Predvolenpsmoodseku"/>
    <w:uiPriority w:val="99"/>
    <w:unhideWhenUsed/>
    <w:rsid w:val="00FE3B97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44EBD"/>
    <w:rPr>
      <w:color w:val="605E5C"/>
      <w:shd w:val="clear" w:color="auto" w:fill="E1DFDD"/>
    </w:rPr>
  </w:style>
  <w:style w:type="paragraph" w:customStyle="1" w:styleId="TEXT1">
    <w:name w:val="TEXT1"/>
    <w:basedOn w:val="Normlny"/>
    <w:rsid w:val="0046155F"/>
    <w:pPr>
      <w:widowControl/>
      <w:autoSpaceDE/>
      <w:autoSpaceDN/>
      <w:ind w:firstLine="709"/>
      <w:jc w:val="both"/>
    </w:pPr>
    <w:rPr>
      <w:rFonts w:ascii="Arial" w:hAnsi="Arial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sd.sk.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5742469C-9BF4-4439-A1D2-07D1B246B1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AE5190-9ACB-4890-AE5A-2924F8B21011}"/>
</file>

<file path=customXml/itemProps3.xml><?xml version="1.0" encoding="utf-8"?>
<ds:datastoreItem xmlns:ds="http://schemas.openxmlformats.org/officeDocument/2006/customXml" ds:itemID="{2EBBE15E-A637-40B6-AFB6-377712C343B6}"/>
</file>

<file path=customXml/itemProps4.xml><?xml version="1.0" encoding="utf-8"?>
<ds:datastoreItem xmlns:ds="http://schemas.openxmlformats.org/officeDocument/2006/customXml" ds:itemID="{C8372231-2C35-49C1-8931-FC15723DE3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5181</TotalTime>
  <Pages>10</Pages>
  <Words>4160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035_FVE_ts_ODS_R0</vt:lpstr>
    </vt:vector>
  </TitlesOfParts>
  <Company/>
  <LinksUpToDate>false</LinksUpToDate>
  <CharactersWithSpaces>27823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035_FVE_ts_ODS_R0</dc:title>
  <dc:creator>Projekcia7</dc:creator>
  <cp:lastModifiedBy>Projekcia8</cp:lastModifiedBy>
  <cp:revision>183</cp:revision>
  <cp:lastPrinted>2023-07-18T06:17:00Z</cp:lastPrinted>
  <dcterms:created xsi:type="dcterms:W3CDTF">2022-09-29T18:44:00Z</dcterms:created>
  <dcterms:modified xsi:type="dcterms:W3CDTF">2023-07-18T06:25:00Z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2022-09-29T00:00:00Z</vt:filetime>
  </property>
  <property fmtid="{D5CDD505-2E9C-101B-9397-08002B2CF9AE}" pid="5" name="GrammarlyDocumentId">
    <vt:lpwstr>f6a83888dd60e987275e52df6fdc1ea248eb3b2bc4996c012f11d97c445af6f6</vt:lpwstr>
  </property>
  <property fmtid="{D5CDD505-2E9C-101B-9397-08002B2CF9AE}" pid="6" name="ContentTypeId">
    <vt:lpwstr>0x010100BF198694FC597D4BB8F6FC1F19DF6A3D</vt:lpwstr>
  </property>
</Properties>
</file>